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4B909" w14:textId="26A7C237" w:rsidR="00B66527" w:rsidRDefault="160A4626" w:rsidP="48EDEFDE">
      <w:pPr>
        <w:spacing w:line="360" w:lineRule="auto"/>
        <w:ind w:right="1134"/>
      </w:pPr>
      <w:r w:rsidRPr="48EDEFDE">
        <w:rPr>
          <w:rFonts w:ascii="Arial" w:hAnsi="Arial" w:cs="Arial"/>
          <w:b/>
          <w:bCs/>
          <w:sz w:val="36"/>
          <w:szCs w:val="36"/>
        </w:rPr>
        <w:t>Vom Abrisskandidaten</w:t>
      </w:r>
    </w:p>
    <w:p w14:paraId="20D55833" w14:textId="6FA489DD" w:rsidR="00B66527" w:rsidRDefault="160A4626" w:rsidP="48EDEFDE">
      <w:pPr>
        <w:spacing w:line="360" w:lineRule="auto"/>
        <w:ind w:right="1134"/>
        <w:rPr>
          <w:rFonts w:ascii="Arial" w:hAnsi="Arial" w:cs="Arial"/>
          <w:b/>
          <w:bCs/>
          <w:sz w:val="36"/>
          <w:szCs w:val="36"/>
        </w:rPr>
      </w:pPr>
      <w:r w:rsidRPr="48EDEFDE">
        <w:rPr>
          <w:rFonts w:ascii="Arial" w:hAnsi="Arial" w:cs="Arial"/>
          <w:b/>
          <w:bCs/>
          <w:sz w:val="36"/>
          <w:szCs w:val="36"/>
        </w:rPr>
        <w:t xml:space="preserve">zum </w:t>
      </w:r>
      <w:r w:rsidR="1D1FAC16" w:rsidRPr="48EDEFDE">
        <w:rPr>
          <w:rFonts w:ascii="Arial" w:hAnsi="Arial" w:cs="Arial"/>
          <w:b/>
          <w:bCs/>
          <w:sz w:val="36"/>
          <w:szCs w:val="36"/>
        </w:rPr>
        <w:t>Besuchermagnet</w:t>
      </w:r>
      <w:r w:rsidR="2F5AD183" w:rsidRPr="48EDEFDE">
        <w:rPr>
          <w:rFonts w:ascii="Arial" w:hAnsi="Arial" w:cs="Arial"/>
          <w:b/>
          <w:bCs/>
          <w:sz w:val="36"/>
          <w:szCs w:val="36"/>
        </w:rPr>
        <w:t>en</w:t>
      </w:r>
    </w:p>
    <w:p w14:paraId="7BAC5716" w14:textId="0932DD8F" w:rsidR="48EDEFDE" w:rsidRDefault="48EDEFDE" w:rsidP="48EDEFDE">
      <w:pPr>
        <w:spacing w:line="360" w:lineRule="auto"/>
        <w:ind w:right="1134"/>
        <w:rPr>
          <w:b/>
          <w:bCs/>
        </w:rPr>
      </w:pPr>
    </w:p>
    <w:p w14:paraId="08796198" w14:textId="7354213F" w:rsidR="00B66527" w:rsidRDefault="5FBB4AAD" w:rsidP="217AB401">
      <w:pPr>
        <w:kinsoku w:val="0"/>
        <w:overflowPunct w:val="0"/>
        <w:spacing w:line="360" w:lineRule="auto"/>
        <w:ind w:right="1134"/>
        <w:rPr>
          <w:rFonts w:ascii="Arial" w:eastAsia="Arial" w:hAnsi="Arial" w:cs="Arial"/>
          <w:b/>
          <w:bCs/>
        </w:rPr>
      </w:pPr>
      <w:r w:rsidRPr="217AB401">
        <w:rPr>
          <w:rFonts w:ascii="Arial" w:eastAsia="Arial" w:hAnsi="Arial" w:cs="Arial"/>
          <w:b/>
          <w:bCs/>
          <w:sz w:val="24"/>
          <w:szCs w:val="24"/>
        </w:rPr>
        <w:t xml:space="preserve">Schiefer Turm von Bad Frankenhausen </w:t>
      </w:r>
      <w:r w:rsidR="346A992C" w:rsidRPr="217AB401">
        <w:rPr>
          <w:rFonts w:ascii="Arial" w:eastAsia="Arial" w:hAnsi="Arial" w:cs="Arial"/>
          <w:b/>
          <w:bCs/>
          <w:sz w:val="24"/>
          <w:szCs w:val="24"/>
        </w:rPr>
        <w:t xml:space="preserve">soll </w:t>
      </w:r>
      <w:r w:rsidRPr="217AB401">
        <w:rPr>
          <w:rFonts w:ascii="Arial" w:eastAsia="Arial" w:hAnsi="Arial" w:cs="Arial"/>
          <w:b/>
          <w:bCs/>
          <w:sz w:val="24"/>
          <w:szCs w:val="24"/>
        </w:rPr>
        <w:t>neue</w:t>
      </w:r>
      <w:r w:rsidR="52091640" w:rsidRPr="217AB401">
        <w:rPr>
          <w:rFonts w:ascii="Arial" w:eastAsia="Arial" w:hAnsi="Arial" w:cs="Arial"/>
          <w:b/>
          <w:bCs/>
          <w:sz w:val="24"/>
          <w:szCs w:val="24"/>
        </w:rPr>
        <w:t>r</w:t>
      </w:r>
      <w:r w:rsidRPr="217AB401">
        <w:rPr>
          <w:rFonts w:ascii="Arial" w:eastAsia="Arial" w:hAnsi="Arial" w:cs="Arial"/>
          <w:b/>
          <w:bCs/>
          <w:sz w:val="24"/>
          <w:szCs w:val="24"/>
        </w:rPr>
        <w:t xml:space="preserve"> touristische</w:t>
      </w:r>
      <w:r w:rsidR="74DB4EA6" w:rsidRPr="217AB401">
        <w:rPr>
          <w:rFonts w:ascii="Arial" w:eastAsia="Arial" w:hAnsi="Arial" w:cs="Arial"/>
          <w:b/>
          <w:bCs/>
          <w:sz w:val="24"/>
          <w:szCs w:val="24"/>
        </w:rPr>
        <w:t>r</w:t>
      </w:r>
      <w:r w:rsidRPr="217AB401">
        <w:rPr>
          <w:rFonts w:ascii="Arial" w:eastAsia="Arial" w:hAnsi="Arial" w:cs="Arial"/>
          <w:b/>
          <w:bCs/>
          <w:sz w:val="24"/>
          <w:szCs w:val="24"/>
        </w:rPr>
        <w:t xml:space="preserve"> Anker der Kyffhäuserregion </w:t>
      </w:r>
      <w:r w:rsidR="388B8B81" w:rsidRPr="217AB401">
        <w:rPr>
          <w:rFonts w:ascii="Arial" w:eastAsia="Arial" w:hAnsi="Arial" w:cs="Arial"/>
          <w:b/>
          <w:bCs/>
          <w:sz w:val="24"/>
          <w:szCs w:val="24"/>
        </w:rPr>
        <w:t xml:space="preserve">werden </w:t>
      </w:r>
      <w:r w:rsidRPr="217AB401">
        <w:rPr>
          <w:rFonts w:ascii="Arial" w:eastAsia="Arial" w:hAnsi="Arial" w:cs="Arial"/>
          <w:b/>
          <w:bCs/>
          <w:sz w:val="24"/>
          <w:szCs w:val="24"/>
        </w:rPr>
        <w:t xml:space="preserve">– </w:t>
      </w:r>
      <w:proofErr w:type="spellStart"/>
      <w:r w:rsidRPr="217AB401">
        <w:rPr>
          <w:rFonts w:ascii="Arial" w:eastAsia="Arial" w:hAnsi="Arial" w:cs="Arial"/>
          <w:b/>
          <w:bCs/>
          <w:sz w:val="24"/>
          <w:szCs w:val="24"/>
        </w:rPr>
        <w:t>ProjektStadt</w:t>
      </w:r>
      <w:proofErr w:type="spellEnd"/>
      <w:r w:rsidRPr="217AB401">
        <w:rPr>
          <w:rFonts w:ascii="Arial" w:eastAsia="Arial" w:hAnsi="Arial" w:cs="Arial"/>
          <w:b/>
          <w:bCs/>
          <w:sz w:val="24"/>
          <w:szCs w:val="24"/>
        </w:rPr>
        <w:t xml:space="preserve"> unterstützt Stadt bei Fördermitteln und Kostensteuerung</w:t>
      </w:r>
    </w:p>
    <w:p w14:paraId="33A1AE68" w14:textId="77777777" w:rsidR="00B66527" w:rsidRDefault="00B66527" w:rsidP="00F82740">
      <w:pPr>
        <w:kinsoku w:val="0"/>
        <w:overflowPunct w:val="0"/>
        <w:spacing w:line="360" w:lineRule="auto"/>
        <w:ind w:right="1134"/>
        <w:rPr>
          <w:u w:val="single"/>
        </w:rPr>
      </w:pPr>
    </w:p>
    <w:p w14:paraId="1983E391" w14:textId="00B6719A" w:rsidR="00F82740" w:rsidRPr="00E147C7" w:rsidRDefault="5FBB4AAD" w:rsidP="04AC54AF">
      <w:pPr>
        <w:spacing w:line="360" w:lineRule="auto"/>
        <w:ind w:right="1134"/>
      </w:pPr>
      <w:r w:rsidRPr="217AB401">
        <w:rPr>
          <w:rFonts w:ascii="Arial" w:hAnsi="Arial" w:cs="Arial"/>
          <w:u w:val="single"/>
        </w:rPr>
        <w:t>Bad Frankenhausen</w:t>
      </w:r>
      <w:r w:rsidR="7BD6DE0A" w:rsidRPr="217AB401">
        <w:rPr>
          <w:rFonts w:ascii="Arial" w:hAnsi="Arial" w:cs="Arial"/>
        </w:rPr>
        <w:t xml:space="preserve"> – </w:t>
      </w:r>
      <w:r w:rsidR="48A804D4" w:rsidRPr="217AB401">
        <w:rPr>
          <w:rFonts w:ascii="Arial" w:hAnsi="Arial" w:cs="Arial"/>
        </w:rPr>
        <w:t>Der Schiefe Turm der Oberkirche in Bad Frankenhausen hat eine bemerkenswerte Wandlung durchlaufen</w:t>
      </w:r>
      <w:r w:rsidR="35F0ABAE" w:rsidRPr="217AB401">
        <w:rPr>
          <w:rFonts w:ascii="Arial" w:hAnsi="Arial" w:cs="Arial"/>
        </w:rPr>
        <w:t>.</w:t>
      </w:r>
      <w:r w:rsidR="48A804D4" w:rsidRPr="217AB401">
        <w:rPr>
          <w:rFonts w:ascii="Arial" w:hAnsi="Arial" w:cs="Arial"/>
        </w:rPr>
        <w:t xml:space="preserve"> </w:t>
      </w:r>
      <w:r w:rsidR="00AF0712" w:rsidRPr="217AB401">
        <w:rPr>
          <w:rFonts w:ascii="Arial" w:hAnsi="Arial" w:cs="Arial"/>
        </w:rPr>
        <w:t>Einst</w:t>
      </w:r>
      <w:r w:rsidR="48A804D4" w:rsidRPr="217AB401">
        <w:rPr>
          <w:rFonts w:ascii="Arial" w:hAnsi="Arial" w:cs="Arial"/>
        </w:rPr>
        <w:t xml:space="preserve"> Abrisskandidat</w:t>
      </w:r>
      <w:r w:rsidR="00984A7C" w:rsidRPr="217AB401">
        <w:rPr>
          <w:rFonts w:ascii="Arial" w:hAnsi="Arial" w:cs="Arial"/>
        </w:rPr>
        <w:t>, en</w:t>
      </w:r>
      <w:r w:rsidR="00B6202E" w:rsidRPr="217AB401">
        <w:rPr>
          <w:rFonts w:ascii="Arial" w:hAnsi="Arial" w:cs="Arial"/>
        </w:rPr>
        <w:t>twick</w:t>
      </w:r>
      <w:r w:rsidR="00001D78" w:rsidRPr="217AB401">
        <w:rPr>
          <w:rFonts w:ascii="Arial" w:hAnsi="Arial" w:cs="Arial"/>
        </w:rPr>
        <w:t>elt</w:t>
      </w:r>
      <w:r w:rsidR="47C43AEB" w:rsidRPr="217AB401">
        <w:rPr>
          <w:rFonts w:ascii="Arial" w:hAnsi="Arial" w:cs="Arial"/>
        </w:rPr>
        <w:t xml:space="preserve"> </w:t>
      </w:r>
      <w:r w:rsidR="005F0F3A" w:rsidRPr="217AB401">
        <w:rPr>
          <w:rFonts w:ascii="Arial" w:hAnsi="Arial" w:cs="Arial"/>
        </w:rPr>
        <w:t>e</w:t>
      </w:r>
      <w:r w:rsidR="483140FF" w:rsidRPr="217AB401">
        <w:rPr>
          <w:rFonts w:ascii="Arial" w:hAnsi="Arial" w:cs="Arial"/>
        </w:rPr>
        <w:t>r</w:t>
      </w:r>
      <w:r w:rsidR="00944C58" w:rsidRPr="217AB401">
        <w:rPr>
          <w:rFonts w:ascii="Arial" w:hAnsi="Arial" w:cs="Arial"/>
        </w:rPr>
        <w:t xml:space="preserve"> </w:t>
      </w:r>
      <w:r w:rsidR="00F266BA" w:rsidRPr="217AB401">
        <w:rPr>
          <w:rFonts w:ascii="Arial" w:hAnsi="Arial" w:cs="Arial"/>
        </w:rPr>
        <w:t>si</w:t>
      </w:r>
      <w:r w:rsidR="006243F1" w:rsidRPr="217AB401">
        <w:rPr>
          <w:rFonts w:ascii="Arial" w:hAnsi="Arial" w:cs="Arial"/>
        </w:rPr>
        <w:t>ch</w:t>
      </w:r>
      <w:r w:rsidR="004B3187" w:rsidRPr="217AB401">
        <w:rPr>
          <w:rFonts w:ascii="Arial" w:hAnsi="Arial" w:cs="Arial"/>
        </w:rPr>
        <w:t xml:space="preserve"> </w:t>
      </w:r>
      <w:r w:rsidR="00784BEB" w:rsidRPr="217AB401">
        <w:rPr>
          <w:rFonts w:ascii="Arial" w:hAnsi="Arial" w:cs="Arial"/>
        </w:rPr>
        <w:t>zu einem dauerhaften, gesicherten Wahrzeichen</w:t>
      </w:r>
      <w:r w:rsidR="48A804D4" w:rsidRPr="217AB401">
        <w:rPr>
          <w:rFonts w:ascii="Arial" w:hAnsi="Arial" w:cs="Arial"/>
        </w:rPr>
        <w:t xml:space="preserve"> mit modernem</w:t>
      </w:r>
      <w:r w:rsidR="70DDCA4A" w:rsidRPr="217AB401">
        <w:rPr>
          <w:rFonts w:ascii="Arial" w:hAnsi="Arial" w:cs="Arial"/>
        </w:rPr>
        <w:t xml:space="preserve"> </w:t>
      </w:r>
      <w:r w:rsidR="48A804D4" w:rsidRPr="217AB401">
        <w:rPr>
          <w:rFonts w:ascii="Arial" w:hAnsi="Arial" w:cs="Arial"/>
        </w:rPr>
        <w:t>Besucherzentrum, das</w:t>
      </w:r>
      <w:r w:rsidR="08208561" w:rsidRPr="217AB401">
        <w:rPr>
          <w:rFonts w:ascii="Arial" w:hAnsi="Arial" w:cs="Arial"/>
        </w:rPr>
        <w:t xml:space="preserve"> mittlerweile</w:t>
      </w:r>
      <w:r w:rsidR="48A804D4" w:rsidRPr="217AB401">
        <w:rPr>
          <w:rFonts w:ascii="Arial" w:hAnsi="Arial" w:cs="Arial"/>
        </w:rPr>
        <w:t xml:space="preserve"> zum touristischen Ankerpunkt der</w:t>
      </w:r>
      <w:r w:rsidR="3FFDF337" w:rsidRPr="217AB401">
        <w:rPr>
          <w:rFonts w:ascii="Arial" w:hAnsi="Arial" w:cs="Arial"/>
        </w:rPr>
        <w:t xml:space="preserve"> </w:t>
      </w:r>
      <w:r w:rsidR="48A804D4" w:rsidRPr="217AB401">
        <w:rPr>
          <w:rFonts w:ascii="Arial" w:hAnsi="Arial" w:cs="Arial"/>
        </w:rPr>
        <w:t xml:space="preserve">Kyffhäuserregion </w:t>
      </w:r>
      <w:r w:rsidR="45AC7ABB" w:rsidRPr="217AB401">
        <w:rPr>
          <w:rFonts w:ascii="Arial" w:hAnsi="Arial" w:cs="Arial"/>
        </w:rPr>
        <w:t>wurde</w:t>
      </w:r>
      <w:r w:rsidR="48A804D4" w:rsidRPr="217AB401">
        <w:rPr>
          <w:rFonts w:ascii="Arial" w:hAnsi="Arial" w:cs="Arial"/>
        </w:rPr>
        <w:t>. Mit der Kombination aus ingenieurtechnischer Sicherung</w:t>
      </w:r>
      <w:r w:rsidR="000F53D9" w:rsidRPr="217AB401">
        <w:rPr>
          <w:rFonts w:ascii="Arial" w:hAnsi="Arial" w:cs="Arial"/>
        </w:rPr>
        <w:t xml:space="preserve"> </w:t>
      </w:r>
      <w:r w:rsidR="00D56AC0" w:rsidRPr="217AB401">
        <w:rPr>
          <w:rFonts w:ascii="Arial" w:hAnsi="Arial" w:cs="Arial"/>
        </w:rPr>
        <w:t>und</w:t>
      </w:r>
      <w:r w:rsidR="48A804D4" w:rsidRPr="217AB401">
        <w:rPr>
          <w:rFonts w:ascii="Arial" w:hAnsi="Arial" w:cs="Arial"/>
        </w:rPr>
        <w:t xml:space="preserve"> denkmalgerechter Sanierung </w:t>
      </w:r>
      <w:r w:rsidR="00532809" w:rsidRPr="217AB401">
        <w:rPr>
          <w:rFonts w:ascii="Arial" w:hAnsi="Arial" w:cs="Arial"/>
        </w:rPr>
        <w:t>sowi</w:t>
      </w:r>
      <w:r w:rsidR="009D1BB2" w:rsidRPr="217AB401">
        <w:rPr>
          <w:rFonts w:ascii="Arial" w:hAnsi="Arial" w:cs="Arial"/>
        </w:rPr>
        <w:t>e</w:t>
      </w:r>
      <w:r w:rsidR="48A804D4" w:rsidRPr="217AB401">
        <w:rPr>
          <w:rFonts w:ascii="Arial" w:hAnsi="Arial" w:cs="Arial"/>
        </w:rPr>
        <w:t xml:space="preserve"> einer zeitgemäßen Ausstellungskonzeption </w:t>
      </w:r>
      <w:r w:rsidR="009F009C" w:rsidRPr="217AB401">
        <w:rPr>
          <w:rFonts w:ascii="Arial" w:hAnsi="Arial" w:cs="Arial"/>
        </w:rPr>
        <w:t>wurde</w:t>
      </w:r>
      <w:r w:rsidR="48A804D4" w:rsidRPr="217AB401">
        <w:rPr>
          <w:rFonts w:ascii="Arial" w:hAnsi="Arial" w:cs="Arial"/>
        </w:rPr>
        <w:t xml:space="preserve"> eines der markantesten Baudenkmäler Thüringens langfristig für Besucher erlebbar gemacht.</w:t>
      </w:r>
    </w:p>
    <w:p w14:paraId="201B2BFB" w14:textId="779E4306" w:rsidR="00F82740" w:rsidRPr="006906C2" w:rsidRDefault="00F82740" w:rsidP="48EDEFDE">
      <w:pPr>
        <w:spacing w:line="360" w:lineRule="auto"/>
        <w:ind w:right="1134"/>
        <w:rPr>
          <w:rFonts w:ascii="Arial" w:hAnsi="Arial" w:cs="Arial"/>
        </w:rPr>
      </w:pPr>
    </w:p>
    <w:p w14:paraId="63412879" w14:textId="0470FF49" w:rsidR="00F82740" w:rsidRPr="00E147C7" w:rsidRDefault="48A804D4" w:rsidP="23BA461F">
      <w:pPr>
        <w:spacing w:line="360" w:lineRule="auto"/>
        <w:ind w:right="1134"/>
      </w:pPr>
      <w:r w:rsidRPr="23BA461F">
        <w:rPr>
          <w:rFonts w:ascii="Arial" w:hAnsi="Arial" w:cs="Arial"/>
        </w:rPr>
        <w:t xml:space="preserve">Der Turm gehört zu den schiefsten historischen Kirchtürmen der Welt: Mit einer Neigung von rund 4,86 Metern ist er sogar stärker geneigt als der berühmte Schiefe Turm von Pisa. </w:t>
      </w:r>
      <w:r w:rsidR="30A1AC28" w:rsidRPr="23BA461F">
        <w:rPr>
          <w:rFonts w:ascii="Arial" w:hAnsi="Arial" w:cs="Arial"/>
        </w:rPr>
        <w:t>Die Schieflage entstand durch natürliche geologische Prozesse. Salzauslaugungen und Karstbildung im Untergrund führen seit Jahrhunderten zu Bodensenkungen, weshalb das Bauwerk auch wissenschaftlich von großem Interesse ist. Ü</w:t>
      </w:r>
      <w:r w:rsidRPr="23BA461F">
        <w:rPr>
          <w:rFonts w:ascii="Arial" w:hAnsi="Arial" w:cs="Arial"/>
        </w:rPr>
        <w:t>ber Jahrzehnte galt d</w:t>
      </w:r>
      <w:r w:rsidR="7BDAB35C" w:rsidRPr="23BA461F">
        <w:rPr>
          <w:rFonts w:ascii="Arial" w:hAnsi="Arial" w:cs="Arial"/>
        </w:rPr>
        <w:t xml:space="preserve">er </w:t>
      </w:r>
      <w:proofErr w:type="gramStart"/>
      <w:r w:rsidR="7BDAB35C" w:rsidRPr="23BA461F">
        <w:rPr>
          <w:rFonts w:ascii="Arial" w:hAnsi="Arial" w:cs="Arial"/>
        </w:rPr>
        <w:t>Turm</w:t>
      </w:r>
      <w:proofErr w:type="gramEnd"/>
      <w:r w:rsidRPr="23BA461F">
        <w:rPr>
          <w:rFonts w:ascii="Arial" w:hAnsi="Arial" w:cs="Arial"/>
        </w:rPr>
        <w:t xml:space="preserve"> als einsturzgefährdet und stand mehrfach vor dem Abriss. Erst eine speziell entwickelte Dreipunkt-Stützkonstruktion aus Stahl ermöglicht heute die </w:t>
      </w:r>
      <w:r w:rsidR="20AA29C9" w:rsidRPr="23BA461F">
        <w:rPr>
          <w:rFonts w:ascii="Arial" w:hAnsi="Arial" w:cs="Arial"/>
        </w:rPr>
        <w:t xml:space="preserve">dauerhafte </w:t>
      </w:r>
      <w:r w:rsidRPr="23BA461F">
        <w:rPr>
          <w:rFonts w:ascii="Arial" w:hAnsi="Arial" w:cs="Arial"/>
        </w:rPr>
        <w:t>Sicherung</w:t>
      </w:r>
      <w:r w:rsidR="1209779B" w:rsidRPr="23BA461F">
        <w:rPr>
          <w:rFonts w:ascii="Arial" w:hAnsi="Arial" w:cs="Arial"/>
        </w:rPr>
        <w:t xml:space="preserve">. </w:t>
      </w:r>
      <w:r w:rsidR="1209779B" w:rsidRPr="23BA461F">
        <w:rPr>
          <w:rFonts w:ascii="Arial" w:eastAsia="Arial" w:hAnsi="Arial" w:cs="Arial"/>
        </w:rPr>
        <w:t xml:space="preserve">Sie stabilisiert den Turm, ohne seine historische Bausubstanz wesentlich zu verändern und </w:t>
      </w:r>
      <w:r w:rsidR="1209779B" w:rsidRPr="23BA461F">
        <w:rPr>
          <w:rFonts w:ascii="Arial" w:eastAsia="Arial" w:hAnsi="Arial" w:cs="Arial"/>
        </w:rPr>
        <w:lastRenderedPageBreak/>
        <w:t>kann Bewegungen des Bauwerks ausgleichen.</w:t>
      </w:r>
      <w:r w:rsidR="68B8AE55" w:rsidRPr="23BA461F">
        <w:rPr>
          <w:rFonts w:ascii="Arial" w:eastAsia="Arial" w:hAnsi="Arial" w:cs="Arial"/>
        </w:rPr>
        <w:t xml:space="preserve"> </w:t>
      </w:r>
      <w:r w:rsidRPr="23BA461F">
        <w:rPr>
          <w:rFonts w:ascii="Arial" w:hAnsi="Arial" w:cs="Arial"/>
        </w:rPr>
        <w:t>Parallel zur statischen Sicherung wurde die Oberkirche zu einem zeitgemäßen Besucherzentrum ausgebaut. Neben einem inszenierten Ausstellungsbereich mit immersivem Kino</w:t>
      </w:r>
      <w:r w:rsidR="19B79FAA" w:rsidRPr="23BA461F">
        <w:rPr>
          <w:rFonts w:ascii="Arial" w:hAnsi="Arial" w:cs="Arial"/>
        </w:rPr>
        <w:t xml:space="preserve">, </w:t>
      </w:r>
      <w:r w:rsidRPr="23BA461F">
        <w:rPr>
          <w:rFonts w:ascii="Arial" w:hAnsi="Arial" w:cs="Arial"/>
        </w:rPr>
        <w:t>Virtual-Reality-Anwendungen</w:t>
      </w:r>
      <w:r w:rsidR="1CD44C64" w:rsidRPr="23BA461F">
        <w:rPr>
          <w:rFonts w:ascii="Arial" w:hAnsi="Arial" w:cs="Arial"/>
        </w:rPr>
        <w:t xml:space="preserve"> und einem Veranstaltungssaal</w:t>
      </w:r>
      <w:r w:rsidRPr="23BA461F">
        <w:rPr>
          <w:rFonts w:ascii="Arial" w:hAnsi="Arial" w:cs="Arial"/>
        </w:rPr>
        <w:t xml:space="preserve"> bietet der Standort einen spektakulären Aufstieg: Über einen historischen und einen ergänzenden Treppenlauf gelangen Gäste in die Turmhaube, wo ein </w:t>
      </w:r>
      <w:proofErr w:type="spellStart"/>
      <w:r w:rsidRPr="23BA461F">
        <w:rPr>
          <w:rFonts w:ascii="Arial" w:hAnsi="Arial" w:cs="Arial"/>
        </w:rPr>
        <w:t>ein</w:t>
      </w:r>
      <w:proofErr w:type="spellEnd"/>
      <w:r w:rsidRPr="23BA461F">
        <w:rPr>
          <w:rFonts w:ascii="Arial" w:hAnsi="Arial" w:cs="Arial"/>
        </w:rPr>
        <w:t xml:space="preserve">- und ausfahrbarer Skywalk mit Glasboden </w:t>
      </w:r>
      <w:r w:rsidR="206A4FB5" w:rsidRPr="23BA461F">
        <w:rPr>
          <w:rFonts w:ascii="Arial" w:hAnsi="Arial" w:cs="Arial"/>
        </w:rPr>
        <w:t>beeindruckende</w:t>
      </w:r>
      <w:r w:rsidR="1F5A1331" w:rsidRPr="23BA461F">
        <w:rPr>
          <w:rFonts w:ascii="Arial" w:hAnsi="Arial" w:cs="Arial"/>
        </w:rPr>
        <w:t xml:space="preserve"> </w:t>
      </w:r>
      <w:r w:rsidRPr="23BA461F">
        <w:rPr>
          <w:rFonts w:ascii="Arial" w:hAnsi="Arial" w:cs="Arial"/>
        </w:rPr>
        <w:t>Ausblicke auf Stadt und Landschaft eröffnet.</w:t>
      </w:r>
    </w:p>
    <w:p w14:paraId="59A86C9A" w14:textId="7A6FFA99" w:rsidR="00F82740" w:rsidRPr="00E147C7" w:rsidRDefault="00F82740" w:rsidP="23BA461F">
      <w:pPr>
        <w:spacing w:line="360" w:lineRule="auto"/>
        <w:ind w:right="1134"/>
        <w:rPr>
          <w:rFonts w:ascii="Arial" w:hAnsi="Arial" w:cs="Arial"/>
        </w:rPr>
      </w:pPr>
    </w:p>
    <w:p w14:paraId="790EF27C" w14:textId="460A6828" w:rsidR="00F82740" w:rsidRPr="00E147C7" w:rsidRDefault="1794D4C0" w:rsidP="23BA461F">
      <w:pPr>
        <w:spacing w:line="360" w:lineRule="auto"/>
        <w:ind w:right="1134"/>
        <w:rPr>
          <w:rFonts w:ascii="Arial" w:hAnsi="Arial" w:cs="Arial"/>
          <w:b/>
          <w:bCs/>
        </w:rPr>
      </w:pPr>
      <w:r w:rsidRPr="23BA461F">
        <w:rPr>
          <w:rFonts w:ascii="Arial" w:hAnsi="Arial" w:cs="Arial"/>
          <w:b/>
          <w:bCs/>
        </w:rPr>
        <w:t xml:space="preserve">Rolle der </w:t>
      </w:r>
      <w:proofErr w:type="spellStart"/>
      <w:r w:rsidRPr="23BA461F">
        <w:rPr>
          <w:rFonts w:ascii="Arial" w:hAnsi="Arial" w:cs="Arial"/>
          <w:b/>
          <w:bCs/>
        </w:rPr>
        <w:t>ProjektStadt</w:t>
      </w:r>
      <w:proofErr w:type="spellEnd"/>
      <w:r w:rsidRPr="23BA461F">
        <w:rPr>
          <w:rFonts w:ascii="Arial" w:hAnsi="Arial" w:cs="Arial"/>
          <w:b/>
          <w:bCs/>
        </w:rPr>
        <w:t>: Fördermittel, Steuerung, Beratung</w:t>
      </w:r>
    </w:p>
    <w:p w14:paraId="62AFFCAE" w14:textId="57621137" w:rsidR="00F82740" w:rsidRPr="00E147C7" w:rsidRDefault="1794D4C0" w:rsidP="23BA461F">
      <w:pPr>
        <w:spacing w:line="360" w:lineRule="auto"/>
        <w:ind w:right="1134"/>
      </w:pPr>
      <w:r w:rsidRPr="23BA461F">
        <w:rPr>
          <w:rFonts w:ascii="Arial" w:hAnsi="Arial" w:cs="Arial"/>
        </w:rPr>
        <w:t>Für die touristische Erschließung des Ensembles wurden insgesamt rund 14,5 Millionen Euro investiert. Die Sicherung des Turms wurde mit einer Million Euro aus dem Bundesprogramm „Nationale Projekte des Städtebaus“ gefördert. Das Thüringer Ministerium für Wirtschaft, Landwirtschaft und Ländlichen Raum unterstützte das Projekt mit rund vier Millionen Euro, das Thüringer Ministerium für Digitales und Infrastruktur mit weiteren rund 3,7 Millionen Euro.</w:t>
      </w:r>
    </w:p>
    <w:p w14:paraId="59FE731E" w14:textId="11C5444E" w:rsidR="00F82740" w:rsidRPr="00E147C7" w:rsidRDefault="1794D4C0" w:rsidP="48EDEFDE">
      <w:pPr>
        <w:spacing w:line="360" w:lineRule="auto"/>
        <w:ind w:right="1134"/>
      </w:pPr>
      <w:r w:rsidRPr="23BA461F">
        <w:rPr>
          <w:rFonts w:ascii="Arial" w:hAnsi="Arial" w:cs="Arial"/>
        </w:rPr>
        <w:t xml:space="preserve">Die </w:t>
      </w:r>
      <w:proofErr w:type="spellStart"/>
      <w:r w:rsidRPr="23BA461F">
        <w:rPr>
          <w:rFonts w:ascii="Arial" w:hAnsi="Arial" w:cs="Arial"/>
        </w:rPr>
        <w:t>ProjektStadt</w:t>
      </w:r>
      <w:proofErr w:type="spellEnd"/>
      <w:r w:rsidR="79433190" w:rsidRPr="23BA461F">
        <w:rPr>
          <w:rFonts w:ascii="Arial" w:hAnsi="Arial" w:cs="Arial"/>
        </w:rPr>
        <w:t>, Stadtentwicklungsmarke der Unternehmensgruppe Nassauische Heimstätte | Wohnstadt,</w:t>
      </w:r>
      <w:r w:rsidRPr="23BA461F">
        <w:rPr>
          <w:rFonts w:ascii="Arial" w:hAnsi="Arial" w:cs="Arial"/>
        </w:rPr>
        <w:t xml:space="preserve"> begleitete das Vorhaben als Partnerin der Stadt Bad Frankenhausen insbesondere in der Fördermittelakquise und im Fördermittelmanagement. Darüber hinaus verantwortete sie die Kostenkontrolle im Hinblick auf die eingesetzten Fördergelder und stand der Kommune bei allen förderrelevanten Fragestellungen beratend zur Seite. Ziel war es, die komplexen Finanzierungsbausteine zu bündeln, die Anforderungen der Förder</w:t>
      </w:r>
      <w:r w:rsidR="008E2CC6">
        <w:rPr>
          <w:rFonts w:ascii="Arial" w:hAnsi="Arial" w:cs="Arial"/>
        </w:rPr>
        <w:t>mi</w:t>
      </w:r>
      <w:r w:rsidR="00EC5E87">
        <w:rPr>
          <w:rFonts w:ascii="Arial" w:hAnsi="Arial" w:cs="Arial"/>
        </w:rPr>
        <w:t>tte</w:t>
      </w:r>
      <w:r w:rsidR="004559FD">
        <w:rPr>
          <w:rFonts w:ascii="Arial" w:hAnsi="Arial" w:cs="Arial"/>
        </w:rPr>
        <w:t>l</w:t>
      </w:r>
      <w:r w:rsidRPr="23BA461F">
        <w:rPr>
          <w:rFonts w:ascii="Arial" w:hAnsi="Arial" w:cs="Arial"/>
        </w:rPr>
        <w:t>geber zu erfüllen und gleichzeitig eine wirtschaftliche Umsetzung des Projekts sicherzustellen.</w:t>
      </w:r>
      <w:r w:rsidR="1E224DFC" w:rsidRPr="23BA461F">
        <w:rPr>
          <w:rFonts w:ascii="Arial" w:hAnsi="Arial" w:cs="Arial"/>
        </w:rPr>
        <w:t xml:space="preserve"> </w:t>
      </w:r>
      <w:r w:rsidRPr="23BA461F">
        <w:rPr>
          <w:rFonts w:ascii="Arial" w:hAnsi="Arial" w:cs="Arial"/>
        </w:rPr>
        <w:t>„Mit dem Schiefen Turm und dem neuen Besucherzentrum ist für Bad Frankenhausen ein Meilenstein erreicht – städtebaulich, touristisch und emotional“</w:t>
      </w:r>
      <w:r w:rsidR="54843B4E" w:rsidRPr="23BA461F">
        <w:rPr>
          <w:rFonts w:ascii="Arial" w:hAnsi="Arial" w:cs="Arial"/>
        </w:rPr>
        <w:t>,</w:t>
      </w:r>
      <w:r w:rsidRPr="23BA461F">
        <w:rPr>
          <w:rFonts w:ascii="Arial" w:hAnsi="Arial" w:cs="Arial"/>
        </w:rPr>
        <w:t xml:space="preserve"> sagt Projektleiter Sebastian Nachtigal von der </w:t>
      </w:r>
      <w:proofErr w:type="spellStart"/>
      <w:r w:rsidRPr="23BA461F">
        <w:rPr>
          <w:rFonts w:ascii="Arial" w:hAnsi="Arial" w:cs="Arial"/>
        </w:rPr>
        <w:t>ProjektStadt</w:t>
      </w:r>
      <w:proofErr w:type="spellEnd"/>
      <w:r w:rsidRPr="23BA461F">
        <w:rPr>
          <w:rFonts w:ascii="Arial" w:hAnsi="Arial" w:cs="Arial"/>
        </w:rPr>
        <w:t>. „Die Rettung dieses außerge</w:t>
      </w:r>
      <w:r w:rsidRPr="23BA461F">
        <w:rPr>
          <w:rFonts w:ascii="Arial" w:hAnsi="Arial" w:cs="Arial"/>
        </w:rPr>
        <w:lastRenderedPageBreak/>
        <w:t>wöhnlichen Bauwerks zeigt, was möglich ist, wenn bürgerschaftliches Engagement, kommunale Politik, Planer, Ingenieure und Fördermittelgeber konsequent an einem Strang ziehen. Wir freuen uns, dass wir die Stadt auf diesem Weg bei der Fördermittelakquise, der Steuerung der Mittel und der Kostenkontrolle begleiten konnten.“</w:t>
      </w:r>
    </w:p>
    <w:p w14:paraId="3A216215" w14:textId="3E58E069" w:rsidR="23BA461F" w:rsidRDefault="23BA461F" w:rsidP="23BA461F">
      <w:pPr>
        <w:spacing w:line="360" w:lineRule="auto"/>
        <w:ind w:right="1134"/>
        <w:rPr>
          <w:rFonts w:ascii="Arial" w:hAnsi="Arial" w:cs="Arial"/>
        </w:rPr>
      </w:pPr>
    </w:p>
    <w:p w14:paraId="5A57014C" w14:textId="0E1E2E42" w:rsidR="00F82740" w:rsidRPr="00E147C7" w:rsidRDefault="1794D4C0" w:rsidP="48EDEFDE">
      <w:pPr>
        <w:spacing w:line="360" w:lineRule="auto"/>
        <w:ind w:right="1134"/>
      </w:pPr>
      <w:r w:rsidRPr="23BA461F">
        <w:rPr>
          <w:rFonts w:ascii="Arial" w:hAnsi="Arial" w:cs="Arial"/>
          <w:b/>
          <w:bCs/>
        </w:rPr>
        <w:t>Verbindung von Denkmalpflege und Tourismus</w:t>
      </w:r>
    </w:p>
    <w:p w14:paraId="04874494" w14:textId="36B38EFC" w:rsidR="00F82740" w:rsidRPr="00E147C7" w:rsidRDefault="1794D4C0" w:rsidP="23BA461F">
      <w:pPr>
        <w:spacing w:line="360" w:lineRule="auto"/>
        <w:ind w:right="1134"/>
      </w:pPr>
      <w:r w:rsidRPr="23BA461F">
        <w:rPr>
          <w:rFonts w:ascii="Arial" w:hAnsi="Arial" w:cs="Arial"/>
        </w:rPr>
        <w:t>Das Projekt vereint Denkmalschutz, Ingenieurtechnik und Tourismusentwicklung</w:t>
      </w:r>
      <w:r w:rsidR="00143FBF">
        <w:rPr>
          <w:rFonts w:ascii="Arial" w:hAnsi="Arial" w:cs="Arial"/>
        </w:rPr>
        <w:t>.</w:t>
      </w:r>
      <w:r w:rsidRPr="23BA461F">
        <w:rPr>
          <w:rFonts w:ascii="Arial" w:hAnsi="Arial" w:cs="Arial"/>
        </w:rPr>
        <w:t xml:space="preserve"> Die Bestandsmauern der Oberkirche wurden denkmalgerecht saniert, Fenster</w:t>
      </w:r>
      <w:r w:rsidR="4426A806" w:rsidRPr="23BA461F">
        <w:rPr>
          <w:rFonts w:ascii="Arial" w:hAnsi="Arial" w:cs="Arial"/>
        </w:rPr>
        <w:t xml:space="preserve"> und </w:t>
      </w:r>
      <w:r w:rsidRPr="23BA461F">
        <w:rPr>
          <w:rFonts w:ascii="Arial" w:hAnsi="Arial" w:cs="Arial"/>
        </w:rPr>
        <w:t>Tür</w:t>
      </w:r>
      <w:r w:rsidR="64A88D83" w:rsidRPr="23BA461F">
        <w:rPr>
          <w:rFonts w:ascii="Arial" w:hAnsi="Arial" w:cs="Arial"/>
        </w:rPr>
        <w:t>en</w:t>
      </w:r>
      <w:r w:rsidRPr="23BA461F">
        <w:rPr>
          <w:rFonts w:ascii="Arial" w:hAnsi="Arial" w:cs="Arial"/>
        </w:rPr>
        <w:t xml:space="preserve"> im historischen Mauerwerk entsprechend der </w:t>
      </w:r>
      <w:r w:rsidR="61970074" w:rsidRPr="23BA461F">
        <w:rPr>
          <w:rFonts w:ascii="Arial" w:hAnsi="Arial" w:cs="Arial"/>
        </w:rPr>
        <w:t xml:space="preserve">Maueröffnungen </w:t>
      </w:r>
      <w:r w:rsidRPr="23BA461F">
        <w:rPr>
          <w:rFonts w:ascii="Arial" w:hAnsi="Arial" w:cs="Arial"/>
        </w:rPr>
        <w:t xml:space="preserve">wiederhergestellt. Ein moderner Holzbau mit Flachdach </w:t>
      </w:r>
      <w:r w:rsidR="087015E9" w:rsidRPr="23BA461F">
        <w:rPr>
          <w:rFonts w:ascii="Arial" w:hAnsi="Arial" w:cs="Arial"/>
        </w:rPr>
        <w:t xml:space="preserve">und Fensteröffnung in Richtung Turm </w:t>
      </w:r>
      <w:r w:rsidRPr="23BA461F">
        <w:rPr>
          <w:rFonts w:ascii="Arial" w:hAnsi="Arial" w:cs="Arial"/>
        </w:rPr>
        <w:t>ergänzt den Bestand. In den Außenanlagen sorgen ein barrierefreier Zugang, ein Brunnenensemble sowie die Inszenierung von Oberkirche und Turm für einen hochwertigen Stadtraum.</w:t>
      </w:r>
    </w:p>
    <w:p w14:paraId="505A7B14" w14:textId="58EDD3D6" w:rsidR="00F82740" w:rsidRPr="00E147C7" w:rsidRDefault="00F82740" w:rsidP="23BA461F">
      <w:pPr>
        <w:spacing w:line="360" w:lineRule="auto"/>
        <w:ind w:right="1134"/>
        <w:rPr>
          <w:rFonts w:ascii="Arial" w:hAnsi="Arial" w:cs="Arial"/>
        </w:rPr>
      </w:pPr>
    </w:p>
    <w:p w14:paraId="48142D2F" w14:textId="78E4B9CC" w:rsidR="00F82740" w:rsidRPr="00E147C7" w:rsidRDefault="1794D4C0" w:rsidP="23BA461F">
      <w:pPr>
        <w:spacing w:line="360" w:lineRule="auto"/>
        <w:ind w:right="1134"/>
      </w:pPr>
      <w:r w:rsidRPr="217AB401">
        <w:rPr>
          <w:rFonts w:ascii="Arial" w:hAnsi="Arial" w:cs="Arial"/>
        </w:rPr>
        <w:t xml:space="preserve">Mit dem nun eröffneten Besucherzentrum schafft Bad Frankenhausen einen neuen identitätsstiftenden Ort, der die Geschichte des Bauwerks </w:t>
      </w:r>
      <w:r w:rsidR="769F7430" w:rsidRPr="217AB401">
        <w:rPr>
          <w:rFonts w:ascii="Arial" w:hAnsi="Arial" w:cs="Arial"/>
        </w:rPr>
        <w:t>und seine</w:t>
      </w:r>
      <w:r w:rsidRPr="217AB401">
        <w:rPr>
          <w:rFonts w:ascii="Arial" w:hAnsi="Arial" w:cs="Arial"/>
        </w:rPr>
        <w:t xml:space="preserve"> geologischen Besonderheiten erlebbar macht. Gleichzeitig soll der Standort ein Motor für die touristische Entwicklung der Kyffhäuserregion werden. Perspektivisch rechnet die Stadt mit deutlich steigenden Besucherzahlen und einer spürbaren Belebung der lokalen Wirtschaft.</w:t>
      </w:r>
    </w:p>
    <w:p w14:paraId="53CAE468" w14:textId="3EC08E62" w:rsidR="217AB401" w:rsidRDefault="217AB401" w:rsidP="217AB401">
      <w:pPr>
        <w:spacing w:line="360" w:lineRule="auto"/>
        <w:ind w:right="1134"/>
        <w:rPr>
          <w:rFonts w:ascii="Arial" w:hAnsi="Arial" w:cs="Arial"/>
        </w:rPr>
      </w:pPr>
    </w:p>
    <w:p w14:paraId="17D26DE2" w14:textId="2EC264F9" w:rsidR="00F82740" w:rsidRPr="00E147C7" w:rsidRDefault="460E2621" w:rsidP="217AB401">
      <w:pPr>
        <w:spacing w:line="360" w:lineRule="auto"/>
        <w:ind w:right="990"/>
        <w:rPr>
          <w:rFonts w:ascii="Arial" w:hAnsi="Arial" w:cs="Arial"/>
          <w:b/>
          <w:bCs/>
        </w:rPr>
      </w:pPr>
      <w:r w:rsidRPr="217AB401">
        <w:rPr>
          <w:rFonts w:ascii="Arial" w:hAnsi="Arial" w:cs="Arial"/>
          <w:b/>
          <w:bCs/>
        </w:rPr>
        <w:t>Infokasten: Historie des Schiefen Turms von Bad Frankenhausen</w:t>
      </w:r>
    </w:p>
    <w:p w14:paraId="4A648B4B" w14:textId="28EE4A54" w:rsidR="460E2621" w:rsidRDefault="460E2621" w:rsidP="217AB401">
      <w:pPr>
        <w:ind w:right="990"/>
      </w:pPr>
      <w:r w:rsidRPr="217AB401">
        <w:rPr>
          <w:rFonts w:ascii="Arial" w:hAnsi="Arial" w:cs="Arial"/>
          <w:b/>
          <w:bCs/>
        </w:rPr>
        <w:t>1382</w:t>
      </w:r>
      <w:r w:rsidR="2641B58D" w:rsidRPr="217AB401">
        <w:rPr>
          <w:rFonts w:ascii="Arial" w:hAnsi="Arial" w:cs="Arial"/>
          <w:b/>
          <w:bCs/>
        </w:rPr>
        <w:t>:</w:t>
      </w:r>
      <w:r w:rsidR="2641B58D" w:rsidRPr="217AB401">
        <w:rPr>
          <w:rFonts w:ascii="Arial" w:hAnsi="Arial" w:cs="Arial"/>
        </w:rPr>
        <w:t xml:space="preserve"> </w:t>
      </w:r>
      <w:r w:rsidRPr="217AB401">
        <w:rPr>
          <w:rFonts w:ascii="Arial" w:hAnsi="Arial" w:cs="Arial"/>
        </w:rPr>
        <w:t xml:space="preserve">Fertigstellung der Oberkirche als gotische Basilika auf romanischen Fundamenten; finanziert durch die </w:t>
      </w:r>
      <w:proofErr w:type="spellStart"/>
      <w:r w:rsidRPr="217AB401">
        <w:rPr>
          <w:rFonts w:ascii="Arial" w:hAnsi="Arial" w:cs="Arial"/>
        </w:rPr>
        <w:t>Salzsiedergilde</w:t>
      </w:r>
      <w:proofErr w:type="spellEnd"/>
      <w:r w:rsidRPr="217AB401">
        <w:rPr>
          <w:rFonts w:ascii="Arial" w:hAnsi="Arial" w:cs="Arial"/>
        </w:rPr>
        <w:t xml:space="preserve"> (Bruderschaft „Corporis Christi“)</w:t>
      </w:r>
    </w:p>
    <w:p w14:paraId="030C05FC" w14:textId="459B5577" w:rsidR="217AB401" w:rsidRDefault="217AB401" w:rsidP="217AB401">
      <w:pPr>
        <w:ind w:right="990"/>
        <w:rPr>
          <w:rFonts w:ascii="Arial" w:hAnsi="Arial" w:cs="Arial"/>
        </w:rPr>
      </w:pPr>
    </w:p>
    <w:p w14:paraId="2AF197E2" w14:textId="01D909A4" w:rsidR="00F82740" w:rsidRPr="00E147C7" w:rsidRDefault="460E2621" w:rsidP="217AB401">
      <w:pPr>
        <w:ind w:right="990"/>
      </w:pPr>
      <w:r w:rsidRPr="217AB401">
        <w:rPr>
          <w:rFonts w:ascii="Arial" w:hAnsi="Arial" w:cs="Arial"/>
          <w:b/>
          <w:bCs/>
        </w:rPr>
        <w:t>ab 14. Jh.</w:t>
      </w:r>
      <w:r w:rsidR="481DD7F4" w:rsidRPr="217AB401">
        <w:rPr>
          <w:rFonts w:ascii="Arial" w:hAnsi="Arial" w:cs="Arial"/>
          <w:b/>
          <w:bCs/>
        </w:rPr>
        <w:t>:</w:t>
      </w:r>
      <w:r w:rsidR="481DD7F4" w:rsidRPr="217AB401">
        <w:rPr>
          <w:rFonts w:ascii="Arial" w:hAnsi="Arial" w:cs="Arial"/>
        </w:rPr>
        <w:t xml:space="preserve"> </w:t>
      </w:r>
      <w:r w:rsidRPr="217AB401">
        <w:rPr>
          <w:rFonts w:ascii="Arial" w:hAnsi="Arial" w:cs="Arial"/>
        </w:rPr>
        <w:t>Erste Neigung des Turms, verstärkt durch geologische Prozesse (Salzauslaugung, Karstbildung)</w:t>
      </w:r>
    </w:p>
    <w:p w14:paraId="0B763E65" w14:textId="39B03159" w:rsidR="217AB401" w:rsidRDefault="217AB401" w:rsidP="217AB401">
      <w:pPr>
        <w:ind w:right="990"/>
        <w:rPr>
          <w:rFonts w:ascii="Arial" w:hAnsi="Arial" w:cs="Arial"/>
        </w:rPr>
      </w:pPr>
    </w:p>
    <w:p w14:paraId="414A2214" w14:textId="14053259" w:rsidR="00F82740" w:rsidRPr="00E147C7" w:rsidRDefault="460E2621" w:rsidP="217AB401">
      <w:pPr>
        <w:ind w:right="990"/>
      </w:pPr>
      <w:r w:rsidRPr="217AB401">
        <w:rPr>
          <w:rFonts w:ascii="Arial" w:hAnsi="Arial" w:cs="Arial"/>
          <w:b/>
          <w:bCs/>
        </w:rPr>
        <w:lastRenderedPageBreak/>
        <w:t>1759</w:t>
      </w:r>
      <w:r w:rsidR="69FF167A" w:rsidRPr="217AB401">
        <w:rPr>
          <w:rFonts w:ascii="Arial" w:hAnsi="Arial" w:cs="Arial"/>
          <w:b/>
          <w:bCs/>
        </w:rPr>
        <w:t>:</w:t>
      </w:r>
      <w:r w:rsidR="69FF167A" w:rsidRPr="217AB401">
        <w:rPr>
          <w:rFonts w:ascii="Arial" w:hAnsi="Arial" w:cs="Arial"/>
        </w:rPr>
        <w:t xml:space="preserve"> </w:t>
      </w:r>
      <w:r w:rsidRPr="217AB401">
        <w:rPr>
          <w:rFonts w:ascii="Arial" w:hAnsi="Arial" w:cs="Arial"/>
        </w:rPr>
        <w:t>Stadtbrand zerstört die Turmspitze, anschließender Wiederaufbau verschärft die Schieflage</w:t>
      </w:r>
    </w:p>
    <w:p w14:paraId="3AD4BFF9" w14:textId="23B6D9D5" w:rsidR="217AB401" w:rsidRDefault="217AB401" w:rsidP="217AB401">
      <w:pPr>
        <w:ind w:right="990"/>
        <w:rPr>
          <w:rFonts w:ascii="Arial" w:hAnsi="Arial" w:cs="Arial"/>
        </w:rPr>
      </w:pPr>
    </w:p>
    <w:p w14:paraId="20A8EDE2" w14:textId="7E383395" w:rsidR="00F82740" w:rsidRPr="00E147C7" w:rsidRDefault="460E2621" w:rsidP="217AB401">
      <w:pPr>
        <w:ind w:right="990"/>
      </w:pPr>
      <w:r w:rsidRPr="217AB401">
        <w:rPr>
          <w:rFonts w:ascii="Arial" w:hAnsi="Arial" w:cs="Arial"/>
          <w:b/>
          <w:bCs/>
        </w:rPr>
        <w:t>1908</w:t>
      </w:r>
      <w:r w:rsidR="189F8989" w:rsidRPr="217AB401">
        <w:rPr>
          <w:rFonts w:ascii="Arial" w:hAnsi="Arial" w:cs="Arial"/>
          <w:b/>
          <w:bCs/>
        </w:rPr>
        <w:t>:</w:t>
      </w:r>
      <w:r w:rsidR="189F8989" w:rsidRPr="217AB401">
        <w:rPr>
          <w:rFonts w:ascii="Arial" w:hAnsi="Arial" w:cs="Arial"/>
        </w:rPr>
        <w:t xml:space="preserve"> </w:t>
      </w:r>
      <w:r w:rsidRPr="217AB401">
        <w:rPr>
          <w:rFonts w:ascii="Arial" w:hAnsi="Arial" w:cs="Arial"/>
        </w:rPr>
        <w:t>Erdfall führt zu dramatischer Zunahme der Neigung; Beginn von Rettungsversuchen und Spendensammlungen</w:t>
      </w:r>
    </w:p>
    <w:p w14:paraId="299DFA79" w14:textId="7033F841" w:rsidR="217AB401" w:rsidRDefault="217AB401" w:rsidP="217AB401">
      <w:pPr>
        <w:ind w:right="990"/>
        <w:rPr>
          <w:rFonts w:ascii="Arial" w:hAnsi="Arial" w:cs="Arial"/>
        </w:rPr>
      </w:pPr>
    </w:p>
    <w:p w14:paraId="46C65C0E" w14:textId="3A4F05D8" w:rsidR="00F82740" w:rsidRPr="00E147C7" w:rsidRDefault="460E2621" w:rsidP="217AB401">
      <w:pPr>
        <w:ind w:right="990"/>
      </w:pPr>
      <w:r w:rsidRPr="217AB401">
        <w:rPr>
          <w:rFonts w:ascii="Arial" w:hAnsi="Arial" w:cs="Arial"/>
          <w:b/>
          <w:bCs/>
        </w:rPr>
        <w:t>1925</w:t>
      </w:r>
      <w:r w:rsidR="298A618D" w:rsidRPr="217AB401">
        <w:rPr>
          <w:rFonts w:ascii="Arial" w:hAnsi="Arial" w:cs="Arial"/>
          <w:b/>
          <w:bCs/>
        </w:rPr>
        <w:t>:</w:t>
      </w:r>
      <w:r w:rsidR="298A618D" w:rsidRPr="217AB401">
        <w:rPr>
          <w:rFonts w:ascii="Arial" w:hAnsi="Arial" w:cs="Arial"/>
        </w:rPr>
        <w:t xml:space="preserve"> </w:t>
      </w:r>
      <w:r w:rsidRPr="217AB401">
        <w:rPr>
          <w:rFonts w:ascii="Arial" w:hAnsi="Arial" w:cs="Arial"/>
        </w:rPr>
        <w:t>Baupolizeiliche Sperrung, der Abriss des Turms wird diskutiert</w:t>
      </w:r>
    </w:p>
    <w:p w14:paraId="400B886C" w14:textId="259573F4" w:rsidR="217AB401" w:rsidRDefault="217AB401" w:rsidP="217AB401">
      <w:pPr>
        <w:ind w:right="990"/>
        <w:rPr>
          <w:rFonts w:ascii="Arial" w:hAnsi="Arial" w:cs="Arial"/>
        </w:rPr>
      </w:pPr>
    </w:p>
    <w:p w14:paraId="25B08114" w14:textId="33D2487A" w:rsidR="00F82740" w:rsidRPr="00E147C7" w:rsidRDefault="460E2621" w:rsidP="217AB401">
      <w:pPr>
        <w:ind w:right="990"/>
      </w:pPr>
      <w:r w:rsidRPr="217AB401">
        <w:rPr>
          <w:rFonts w:ascii="Arial" w:hAnsi="Arial" w:cs="Arial"/>
          <w:b/>
          <w:bCs/>
        </w:rPr>
        <w:t>1935</w:t>
      </w:r>
      <w:r w:rsidR="075C34EB" w:rsidRPr="217AB401">
        <w:rPr>
          <w:rFonts w:ascii="Arial" w:hAnsi="Arial" w:cs="Arial"/>
          <w:b/>
          <w:bCs/>
        </w:rPr>
        <w:t>-</w:t>
      </w:r>
      <w:r w:rsidRPr="217AB401">
        <w:rPr>
          <w:rFonts w:ascii="Arial" w:hAnsi="Arial" w:cs="Arial"/>
          <w:b/>
          <w:bCs/>
        </w:rPr>
        <w:t>1936</w:t>
      </w:r>
      <w:r w:rsidR="5CDCE3A3" w:rsidRPr="217AB401">
        <w:rPr>
          <w:rFonts w:ascii="Arial" w:hAnsi="Arial" w:cs="Arial"/>
          <w:b/>
          <w:bCs/>
        </w:rPr>
        <w:t>:</w:t>
      </w:r>
      <w:r w:rsidR="5CDCE3A3" w:rsidRPr="217AB401">
        <w:rPr>
          <w:rFonts w:ascii="Arial" w:hAnsi="Arial" w:cs="Arial"/>
        </w:rPr>
        <w:t xml:space="preserve"> </w:t>
      </w:r>
      <w:r w:rsidRPr="217AB401">
        <w:rPr>
          <w:rFonts w:ascii="Arial" w:hAnsi="Arial" w:cs="Arial"/>
        </w:rPr>
        <w:t>Erste sinnvolle Sicherungsmaßnahmen am Schiefen Turm</w:t>
      </w:r>
    </w:p>
    <w:p w14:paraId="588B46F2" w14:textId="362AD7CB" w:rsidR="217AB401" w:rsidRDefault="217AB401" w:rsidP="217AB401">
      <w:pPr>
        <w:ind w:right="990"/>
        <w:rPr>
          <w:rFonts w:ascii="Arial" w:hAnsi="Arial" w:cs="Arial"/>
        </w:rPr>
      </w:pPr>
    </w:p>
    <w:p w14:paraId="2932E0B6" w14:textId="78376DF6" w:rsidR="00F82740" w:rsidRPr="00E147C7" w:rsidRDefault="460E2621" w:rsidP="217AB401">
      <w:pPr>
        <w:ind w:right="990"/>
      </w:pPr>
      <w:r w:rsidRPr="217AB401">
        <w:rPr>
          <w:rFonts w:ascii="Arial" w:hAnsi="Arial" w:cs="Arial"/>
          <w:b/>
          <w:bCs/>
        </w:rPr>
        <w:t>1993</w:t>
      </w:r>
      <w:r w:rsidR="6105A1E1" w:rsidRPr="217AB401">
        <w:rPr>
          <w:rFonts w:ascii="Arial" w:hAnsi="Arial" w:cs="Arial"/>
          <w:b/>
          <w:bCs/>
        </w:rPr>
        <w:t>-</w:t>
      </w:r>
      <w:r w:rsidRPr="217AB401">
        <w:rPr>
          <w:rFonts w:ascii="Arial" w:hAnsi="Arial" w:cs="Arial"/>
          <w:b/>
          <w:bCs/>
        </w:rPr>
        <w:t>2001</w:t>
      </w:r>
      <w:r w:rsidR="5A93947E" w:rsidRPr="217AB401">
        <w:rPr>
          <w:rFonts w:ascii="Arial" w:hAnsi="Arial" w:cs="Arial"/>
          <w:b/>
          <w:bCs/>
        </w:rPr>
        <w:t>:</w:t>
      </w:r>
      <w:r w:rsidR="5A93947E" w:rsidRPr="217AB401">
        <w:rPr>
          <w:rFonts w:ascii="Arial" w:hAnsi="Arial" w:cs="Arial"/>
        </w:rPr>
        <w:t xml:space="preserve"> </w:t>
      </w:r>
      <w:r w:rsidRPr="217AB401">
        <w:rPr>
          <w:rFonts w:ascii="Arial" w:hAnsi="Arial" w:cs="Arial"/>
        </w:rPr>
        <w:t>Bestands- und Turmsicherungen, weitere Stabilisierungsschritte</w:t>
      </w:r>
    </w:p>
    <w:p w14:paraId="7805F07B" w14:textId="4B52B496" w:rsidR="217AB401" w:rsidRDefault="217AB401" w:rsidP="217AB401">
      <w:pPr>
        <w:ind w:right="990"/>
        <w:rPr>
          <w:rFonts w:ascii="Arial" w:hAnsi="Arial" w:cs="Arial"/>
        </w:rPr>
      </w:pPr>
    </w:p>
    <w:p w14:paraId="567383B0" w14:textId="7A455B29" w:rsidR="00F82740" w:rsidRPr="00E147C7" w:rsidRDefault="460E2621" w:rsidP="217AB401">
      <w:pPr>
        <w:ind w:right="990"/>
      </w:pPr>
      <w:r w:rsidRPr="217AB401">
        <w:rPr>
          <w:rFonts w:ascii="Arial" w:hAnsi="Arial" w:cs="Arial"/>
          <w:b/>
          <w:bCs/>
        </w:rPr>
        <w:t>2007</w:t>
      </w:r>
      <w:r w:rsidR="05FC345A" w:rsidRPr="217AB401">
        <w:rPr>
          <w:rFonts w:ascii="Arial" w:hAnsi="Arial" w:cs="Arial"/>
          <w:b/>
          <w:bCs/>
        </w:rPr>
        <w:t>-</w:t>
      </w:r>
      <w:r w:rsidRPr="217AB401">
        <w:rPr>
          <w:rFonts w:ascii="Arial" w:hAnsi="Arial" w:cs="Arial"/>
          <w:b/>
          <w:bCs/>
        </w:rPr>
        <w:t>2009</w:t>
      </w:r>
      <w:r w:rsidR="232041A3" w:rsidRPr="217AB401">
        <w:rPr>
          <w:rFonts w:ascii="Arial" w:hAnsi="Arial" w:cs="Arial"/>
          <w:b/>
          <w:bCs/>
        </w:rPr>
        <w:t>:</w:t>
      </w:r>
      <w:r w:rsidR="232041A3" w:rsidRPr="217AB401">
        <w:rPr>
          <w:rFonts w:ascii="Arial" w:hAnsi="Arial" w:cs="Arial"/>
        </w:rPr>
        <w:t xml:space="preserve"> </w:t>
      </w:r>
      <w:r w:rsidRPr="217AB401">
        <w:rPr>
          <w:rFonts w:ascii="Arial" w:hAnsi="Arial" w:cs="Arial"/>
        </w:rPr>
        <w:t>Untergrunduntersuchungen und Sanierungsarbeiten, Erarbeitung verschiedener Erhaltungskonzepte</w:t>
      </w:r>
    </w:p>
    <w:p w14:paraId="6B6C33C0" w14:textId="21B1EFAE" w:rsidR="217AB401" w:rsidRDefault="217AB401" w:rsidP="217AB401">
      <w:pPr>
        <w:ind w:right="990"/>
        <w:rPr>
          <w:rFonts w:ascii="Arial" w:hAnsi="Arial" w:cs="Arial"/>
        </w:rPr>
      </w:pPr>
    </w:p>
    <w:p w14:paraId="157689A4" w14:textId="07091972" w:rsidR="00F82740" w:rsidRPr="00E147C7" w:rsidRDefault="460E2621" w:rsidP="217AB401">
      <w:pPr>
        <w:ind w:right="990"/>
      </w:pPr>
      <w:r w:rsidRPr="217AB401">
        <w:rPr>
          <w:rFonts w:ascii="Arial" w:hAnsi="Arial" w:cs="Arial"/>
          <w:b/>
          <w:bCs/>
        </w:rPr>
        <w:t>2011</w:t>
      </w:r>
      <w:r w:rsidR="7010025B" w:rsidRPr="217AB401">
        <w:rPr>
          <w:rFonts w:ascii="Arial" w:hAnsi="Arial" w:cs="Arial"/>
          <w:b/>
          <w:bCs/>
        </w:rPr>
        <w:t>:</w:t>
      </w:r>
      <w:r w:rsidR="7010025B" w:rsidRPr="217AB401">
        <w:rPr>
          <w:rFonts w:ascii="Arial" w:hAnsi="Arial" w:cs="Arial"/>
        </w:rPr>
        <w:t xml:space="preserve"> </w:t>
      </w:r>
      <w:r w:rsidRPr="217AB401">
        <w:rPr>
          <w:rFonts w:ascii="Arial" w:hAnsi="Arial" w:cs="Arial"/>
        </w:rPr>
        <w:t>Große Spendenaktion von Stadt, Förderverein und engagierten Bürgern für den Erwerb der Oberkirche und Sicherungsmaßnahmen</w:t>
      </w:r>
    </w:p>
    <w:p w14:paraId="29D0273A" w14:textId="37081207" w:rsidR="217AB401" w:rsidRDefault="217AB401" w:rsidP="217AB401">
      <w:pPr>
        <w:ind w:right="990"/>
        <w:rPr>
          <w:rFonts w:ascii="Arial" w:hAnsi="Arial" w:cs="Arial"/>
        </w:rPr>
      </w:pPr>
    </w:p>
    <w:p w14:paraId="0C5C1A42" w14:textId="05EA5CA2" w:rsidR="00F82740" w:rsidRPr="00E147C7" w:rsidRDefault="460E2621" w:rsidP="217AB401">
      <w:pPr>
        <w:ind w:right="990"/>
      </w:pPr>
      <w:r w:rsidRPr="217AB401">
        <w:rPr>
          <w:rFonts w:ascii="Arial" w:hAnsi="Arial" w:cs="Arial"/>
          <w:b/>
          <w:bCs/>
        </w:rPr>
        <w:t>2014</w:t>
      </w:r>
      <w:r w:rsidR="0E67C418" w:rsidRPr="217AB401">
        <w:rPr>
          <w:rFonts w:ascii="Arial" w:hAnsi="Arial" w:cs="Arial"/>
          <w:b/>
          <w:bCs/>
        </w:rPr>
        <w:t>:</w:t>
      </w:r>
      <w:r w:rsidR="0E67C418" w:rsidRPr="217AB401">
        <w:rPr>
          <w:rFonts w:ascii="Arial" w:hAnsi="Arial" w:cs="Arial"/>
        </w:rPr>
        <w:t xml:space="preserve"> </w:t>
      </w:r>
      <w:r w:rsidRPr="217AB401">
        <w:rPr>
          <w:rFonts w:ascii="Arial" w:hAnsi="Arial" w:cs="Arial"/>
        </w:rPr>
        <w:t>Dauerhafte Stabilisierung des Turms mittels Dreipunkt-Stützkonstruktion aus Stahl</w:t>
      </w:r>
    </w:p>
    <w:p w14:paraId="06438271" w14:textId="4892F0E0" w:rsidR="217AB401" w:rsidRDefault="217AB401" w:rsidP="217AB401">
      <w:pPr>
        <w:ind w:right="990"/>
        <w:rPr>
          <w:rFonts w:ascii="Arial" w:hAnsi="Arial" w:cs="Arial"/>
          <w:b/>
          <w:bCs/>
        </w:rPr>
      </w:pPr>
    </w:p>
    <w:p w14:paraId="1C435D36" w14:textId="10300436" w:rsidR="00F82740" w:rsidRPr="00E147C7" w:rsidRDefault="460E2621" w:rsidP="217AB401">
      <w:pPr>
        <w:ind w:right="990"/>
      </w:pPr>
      <w:r w:rsidRPr="217AB401">
        <w:rPr>
          <w:rFonts w:ascii="Arial" w:hAnsi="Arial" w:cs="Arial"/>
          <w:b/>
          <w:bCs/>
        </w:rPr>
        <w:t>2023</w:t>
      </w:r>
      <w:r w:rsidR="55177E22" w:rsidRPr="217AB401">
        <w:rPr>
          <w:rFonts w:ascii="Arial" w:hAnsi="Arial" w:cs="Arial"/>
          <w:b/>
          <w:bCs/>
        </w:rPr>
        <w:t>:</w:t>
      </w:r>
      <w:r w:rsidR="55177E22" w:rsidRPr="217AB401">
        <w:rPr>
          <w:rFonts w:ascii="Arial" w:hAnsi="Arial" w:cs="Arial"/>
        </w:rPr>
        <w:t xml:space="preserve"> </w:t>
      </w:r>
      <w:r w:rsidR="40E3CF66" w:rsidRPr="217AB401">
        <w:rPr>
          <w:rFonts w:ascii="Arial" w:hAnsi="Arial" w:cs="Arial"/>
        </w:rPr>
        <w:t xml:space="preserve">Start der </w:t>
      </w:r>
      <w:r w:rsidRPr="217AB401">
        <w:rPr>
          <w:rFonts w:ascii="Arial" w:hAnsi="Arial" w:cs="Arial"/>
        </w:rPr>
        <w:t>Bauarbeiten zur touristischen Erschließung von Oberkirche und Turm</w:t>
      </w:r>
    </w:p>
    <w:p w14:paraId="2C9F37B2" w14:textId="0D63FB32" w:rsidR="217AB401" w:rsidRDefault="217AB401" w:rsidP="217AB401">
      <w:pPr>
        <w:ind w:right="990"/>
        <w:rPr>
          <w:rFonts w:ascii="Arial" w:hAnsi="Arial" w:cs="Arial"/>
          <w:b/>
          <w:bCs/>
        </w:rPr>
      </w:pPr>
    </w:p>
    <w:p w14:paraId="698FDFEE" w14:textId="6456BAA9" w:rsidR="00F82740" w:rsidRPr="00E147C7" w:rsidRDefault="460E2621" w:rsidP="217AB401">
      <w:pPr>
        <w:ind w:right="990"/>
      </w:pPr>
      <w:r w:rsidRPr="217AB401">
        <w:rPr>
          <w:rFonts w:ascii="Arial" w:hAnsi="Arial" w:cs="Arial"/>
          <w:b/>
          <w:bCs/>
        </w:rPr>
        <w:t>2026</w:t>
      </w:r>
      <w:r w:rsidR="361ED545" w:rsidRPr="217AB401">
        <w:rPr>
          <w:rFonts w:ascii="Arial" w:hAnsi="Arial" w:cs="Arial"/>
          <w:b/>
          <w:bCs/>
        </w:rPr>
        <w:t>:</w:t>
      </w:r>
      <w:r w:rsidR="361ED545" w:rsidRPr="217AB401">
        <w:rPr>
          <w:rFonts w:ascii="Arial" w:hAnsi="Arial" w:cs="Arial"/>
        </w:rPr>
        <w:t xml:space="preserve"> </w:t>
      </w:r>
      <w:r w:rsidRPr="217AB401">
        <w:rPr>
          <w:rFonts w:ascii="Arial" w:hAnsi="Arial" w:cs="Arial"/>
        </w:rPr>
        <w:t>Eröffnung des Besucherzentrums am Schiefen Turm und Wiederöffnung für Besucher</w:t>
      </w:r>
    </w:p>
    <w:p w14:paraId="5BD8D1C3" w14:textId="4E323BF9" w:rsidR="217AB401" w:rsidRDefault="217AB401" w:rsidP="217AB401">
      <w:pPr>
        <w:ind w:right="990"/>
        <w:rPr>
          <w:rFonts w:ascii="Arial" w:hAnsi="Arial" w:cs="Arial"/>
        </w:rPr>
      </w:pPr>
    </w:p>
    <w:p w14:paraId="2F60F262" w14:textId="68EF84BB" w:rsidR="217AB401" w:rsidRDefault="217AB401" w:rsidP="217AB401">
      <w:pPr>
        <w:ind w:right="990"/>
        <w:rPr>
          <w:rFonts w:ascii="Arial" w:hAnsi="Arial" w:cs="Arial"/>
        </w:rPr>
      </w:pPr>
    </w:p>
    <w:p w14:paraId="7ED2DC55" w14:textId="7272D59D" w:rsidR="00F82740" w:rsidRPr="00E147C7" w:rsidRDefault="4993D25D" w:rsidP="217AB401">
      <w:pPr>
        <w:spacing w:line="360" w:lineRule="auto"/>
        <w:ind w:right="990"/>
      </w:pPr>
      <w:r w:rsidRPr="217AB401">
        <w:rPr>
          <w:rFonts w:ascii="Arial" w:hAnsi="Arial" w:cs="Arial"/>
          <w:b/>
          <w:bCs/>
        </w:rPr>
        <w:t>Weiterführende Informationen</w:t>
      </w:r>
      <w:r w:rsidR="0EE94C3D" w:rsidRPr="217AB401">
        <w:rPr>
          <w:rFonts w:ascii="Arial" w:hAnsi="Arial" w:cs="Arial"/>
          <w:b/>
          <w:bCs/>
        </w:rPr>
        <w:t xml:space="preserve"> </w:t>
      </w:r>
      <w:r w:rsidR="26E2D453" w:rsidRPr="217AB401">
        <w:rPr>
          <w:rFonts w:ascii="Arial" w:eastAsia="Arial" w:hAnsi="Arial" w:cs="Arial"/>
        </w:rPr>
        <w:t>Historie und Projektentwicklung:</w:t>
      </w:r>
    </w:p>
    <w:p w14:paraId="22E2855B" w14:textId="2FD85D0A" w:rsidR="00F82740" w:rsidRPr="00E147C7" w:rsidRDefault="26E2D453" w:rsidP="217AB401">
      <w:pPr>
        <w:spacing w:line="360" w:lineRule="auto"/>
        <w:ind w:right="990"/>
        <w:rPr>
          <w:rFonts w:ascii="Arial" w:eastAsia="Arial" w:hAnsi="Arial" w:cs="Arial"/>
        </w:rPr>
      </w:pPr>
      <w:hyperlink r:id="rId10" w:anchor="/">
        <w:r w:rsidRPr="217AB401">
          <w:rPr>
            <w:rStyle w:val="Hyperlink"/>
            <w:rFonts w:ascii="Arial" w:eastAsia="Arial" w:hAnsi="Arial" w:cs="Arial"/>
          </w:rPr>
          <w:t>https://der-schiefe-turm.de/geschichte/#/</w:t>
        </w:r>
      </w:hyperlink>
    </w:p>
    <w:p w14:paraId="4BF1FC4B" w14:textId="77777777" w:rsidR="00484193" w:rsidRDefault="00484193" w:rsidP="217AB401">
      <w:pPr>
        <w:spacing w:line="360" w:lineRule="auto"/>
        <w:ind w:right="1134"/>
        <w:rPr>
          <w:rFonts w:ascii="Arial" w:eastAsia="Arial" w:hAnsi="Arial" w:cs="Arial"/>
          <w:b/>
          <w:bCs/>
        </w:rPr>
      </w:pPr>
    </w:p>
    <w:p w14:paraId="427CB3AB" w14:textId="6FE1FE9F" w:rsidR="00F82740" w:rsidRPr="00E74D63" w:rsidRDefault="234F2D66" w:rsidP="217AB401">
      <w:pPr>
        <w:spacing w:line="360" w:lineRule="auto"/>
        <w:ind w:right="1134"/>
        <w:rPr>
          <w:rFonts w:ascii="Arial" w:eastAsia="Arial" w:hAnsi="Arial" w:cs="Arial"/>
          <w:b/>
          <w:bCs/>
        </w:rPr>
      </w:pPr>
      <w:r w:rsidRPr="217AB401">
        <w:rPr>
          <w:rFonts w:ascii="Arial" w:eastAsia="Arial" w:hAnsi="Arial" w:cs="Arial"/>
          <w:b/>
          <w:bCs/>
        </w:rPr>
        <w:t>Bildunterschriften:</w:t>
      </w:r>
    </w:p>
    <w:p w14:paraId="1D5B0CED" w14:textId="1109276F" w:rsidR="00F82740" w:rsidRPr="00E147C7" w:rsidRDefault="234F2D66" w:rsidP="217AB401">
      <w:pPr>
        <w:ind w:right="1134"/>
        <w:rPr>
          <w:rFonts w:ascii="Arial" w:eastAsia="Arial" w:hAnsi="Arial" w:cs="Arial"/>
        </w:rPr>
      </w:pPr>
      <w:r w:rsidRPr="217AB401">
        <w:rPr>
          <w:rFonts w:ascii="Arial" w:eastAsia="Arial" w:hAnsi="Arial" w:cs="Arial"/>
          <w:b/>
          <w:bCs/>
        </w:rPr>
        <w:t>PF1:</w:t>
      </w:r>
      <w:r w:rsidRPr="217AB401">
        <w:rPr>
          <w:rFonts w:ascii="Arial" w:eastAsia="Arial" w:hAnsi="Arial" w:cs="Arial"/>
        </w:rPr>
        <w:t xml:space="preserve"> </w:t>
      </w:r>
      <w:r w:rsidR="0750F942" w:rsidRPr="217AB401">
        <w:rPr>
          <w:rFonts w:ascii="Arial" w:eastAsia="Arial" w:hAnsi="Arial" w:cs="Arial"/>
        </w:rPr>
        <w:t>Der Schiefe Turm von Bad Frankenhausen:</w:t>
      </w:r>
      <w:r w:rsidR="68DAB2F4" w:rsidRPr="217AB401">
        <w:rPr>
          <w:rFonts w:ascii="Arial" w:eastAsia="Arial" w:hAnsi="Arial" w:cs="Arial"/>
        </w:rPr>
        <w:t xml:space="preserve"> Da</w:t>
      </w:r>
      <w:r w:rsidR="0080722C" w:rsidRPr="217AB401">
        <w:rPr>
          <w:rFonts w:ascii="Arial" w:eastAsia="Arial" w:hAnsi="Arial" w:cs="Arial"/>
        </w:rPr>
        <w:t>n</w:t>
      </w:r>
      <w:r w:rsidR="68DAB2F4" w:rsidRPr="217AB401">
        <w:rPr>
          <w:rFonts w:ascii="Arial" w:eastAsia="Arial" w:hAnsi="Arial" w:cs="Arial"/>
        </w:rPr>
        <w:t xml:space="preserve">k einer </w:t>
      </w:r>
      <w:r w:rsidR="0750F942" w:rsidRPr="217AB401">
        <w:rPr>
          <w:rFonts w:ascii="Arial" w:eastAsia="Arial" w:hAnsi="Arial" w:cs="Arial"/>
        </w:rPr>
        <w:t>spezielle</w:t>
      </w:r>
      <w:r w:rsidR="469D519A" w:rsidRPr="217AB401">
        <w:rPr>
          <w:rFonts w:ascii="Arial" w:eastAsia="Arial" w:hAnsi="Arial" w:cs="Arial"/>
        </w:rPr>
        <w:t xml:space="preserve">n </w:t>
      </w:r>
      <w:r w:rsidR="0750F942" w:rsidRPr="217AB401">
        <w:rPr>
          <w:rFonts w:ascii="Arial" w:eastAsia="Arial" w:hAnsi="Arial" w:cs="Arial"/>
        </w:rPr>
        <w:t xml:space="preserve">Stützkonstruktion aus Stahl </w:t>
      </w:r>
      <w:r w:rsidR="3E2A22C9" w:rsidRPr="217AB401">
        <w:rPr>
          <w:rFonts w:ascii="Arial" w:eastAsia="Arial" w:hAnsi="Arial" w:cs="Arial"/>
        </w:rPr>
        <w:t>steht er dauerhaft sicher</w:t>
      </w:r>
      <w:r w:rsidRPr="217AB401">
        <w:rPr>
          <w:rFonts w:ascii="Arial" w:eastAsia="Arial" w:hAnsi="Arial" w:cs="Arial"/>
        </w:rPr>
        <w:t>.</w:t>
      </w:r>
      <w:r w:rsidR="17087A93" w:rsidRPr="217AB401">
        <w:rPr>
          <w:rFonts w:ascii="Arial" w:eastAsia="Arial" w:hAnsi="Arial" w:cs="Arial"/>
        </w:rPr>
        <w:t xml:space="preserve"> Foto:</w:t>
      </w:r>
      <w:r w:rsidR="1F0338F3" w:rsidRPr="217AB401">
        <w:rPr>
          <w:rFonts w:ascii="Arial" w:eastAsia="Arial" w:hAnsi="Arial" w:cs="Arial"/>
        </w:rPr>
        <w:t xml:space="preserve"> </w:t>
      </w:r>
      <w:proofErr w:type="spellStart"/>
      <w:r w:rsidR="17087A93" w:rsidRPr="217AB401">
        <w:rPr>
          <w:rFonts w:ascii="Arial" w:eastAsia="Arial" w:hAnsi="Arial" w:cs="Arial"/>
        </w:rPr>
        <w:t>ProjektStadt</w:t>
      </w:r>
      <w:proofErr w:type="spellEnd"/>
    </w:p>
    <w:p w14:paraId="6BC5AC09" w14:textId="77777777" w:rsidR="00F82740" w:rsidRPr="00E74D63" w:rsidRDefault="00F82740" w:rsidP="217AB401">
      <w:pPr>
        <w:spacing w:line="360" w:lineRule="auto"/>
        <w:ind w:right="1134"/>
        <w:rPr>
          <w:rFonts w:ascii="Arial" w:eastAsia="Arial" w:hAnsi="Arial" w:cs="Arial"/>
          <w:b/>
          <w:bCs/>
        </w:rPr>
      </w:pPr>
    </w:p>
    <w:p w14:paraId="59601773" w14:textId="6E937A73" w:rsidR="00F82740" w:rsidRPr="00E74D63" w:rsidRDefault="234F2D66" w:rsidP="217AB401">
      <w:pPr>
        <w:pStyle w:val="Formatvorlage1"/>
        <w:spacing w:line="259" w:lineRule="auto"/>
        <w:rPr>
          <w:rFonts w:eastAsia="Arial" w:cs="Arial"/>
          <w:sz w:val="22"/>
          <w:szCs w:val="22"/>
        </w:rPr>
      </w:pPr>
      <w:r w:rsidRPr="217AB401">
        <w:rPr>
          <w:rFonts w:eastAsia="Arial" w:cs="Arial"/>
          <w:b/>
          <w:bCs/>
          <w:sz w:val="22"/>
          <w:szCs w:val="22"/>
        </w:rPr>
        <w:t>PF2:</w:t>
      </w:r>
      <w:r w:rsidRPr="217AB401">
        <w:rPr>
          <w:rFonts w:eastAsia="Arial" w:cs="Arial"/>
          <w:sz w:val="22"/>
          <w:szCs w:val="22"/>
        </w:rPr>
        <w:t xml:space="preserve"> </w:t>
      </w:r>
      <w:r w:rsidR="4AF9BB3F" w:rsidRPr="217AB401">
        <w:rPr>
          <w:rFonts w:eastAsia="Arial" w:cs="Arial"/>
          <w:sz w:val="22"/>
          <w:szCs w:val="22"/>
        </w:rPr>
        <w:t>Das Projekt-Team:</w:t>
      </w:r>
      <w:r w:rsidR="000A23CE" w:rsidRPr="217AB401">
        <w:rPr>
          <w:rFonts w:eastAsia="Arial" w:cs="Arial"/>
          <w:sz w:val="22"/>
          <w:szCs w:val="22"/>
        </w:rPr>
        <w:t xml:space="preserve"> (v.l.n.r.): Rico Schubert (Architekt), Dr. Josef Trabert (Statiker), Matthias Strejc (Bürgermeister Bad Frankenhausen), Sebastian Nachtigal (</w:t>
      </w:r>
      <w:proofErr w:type="spellStart"/>
      <w:r w:rsidR="000A23CE" w:rsidRPr="217AB401">
        <w:rPr>
          <w:rFonts w:eastAsia="Arial" w:cs="Arial"/>
          <w:sz w:val="22"/>
          <w:szCs w:val="22"/>
        </w:rPr>
        <w:t>ProjektStadt</w:t>
      </w:r>
      <w:proofErr w:type="spellEnd"/>
      <w:r w:rsidR="000A23CE" w:rsidRPr="217AB401">
        <w:rPr>
          <w:rFonts w:eastAsia="Arial" w:cs="Arial"/>
          <w:sz w:val="22"/>
          <w:szCs w:val="22"/>
        </w:rPr>
        <w:t xml:space="preserve">), </w:t>
      </w:r>
      <w:r w:rsidR="000A23CE" w:rsidRPr="217AB401">
        <w:rPr>
          <w:rFonts w:eastAsia="Arial" w:cs="Arial"/>
          <w:sz w:val="22"/>
          <w:szCs w:val="22"/>
        </w:rPr>
        <w:lastRenderedPageBreak/>
        <w:t>Antja Hochwind-Schneider (Landrätin der Kyffhäuserkreises), Wolfgang Tiefensee (Thüringer Wirtschaftsminister a.D.)</w:t>
      </w:r>
      <w:r w:rsidR="7663A304" w:rsidRPr="217AB401">
        <w:rPr>
          <w:rFonts w:eastAsia="Arial" w:cs="Arial"/>
          <w:sz w:val="22"/>
          <w:szCs w:val="22"/>
        </w:rPr>
        <w:t xml:space="preserve"> und </w:t>
      </w:r>
      <w:r w:rsidR="000A23CE" w:rsidRPr="217AB401">
        <w:rPr>
          <w:rFonts w:eastAsia="Arial" w:cs="Arial"/>
          <w:sz w:val="22"/>
          <w:szCs w:val="22"/>
        </w:rPr>
        <w:t>Axel Berthold (</w:t>
      </w:r>
      <w:proofErr w:type="spellStart"/>
      <w:r w:rsidR="000A23CE" w:rsidRPr="217AB401">
        <w:rPr>
          <w:rFonts w:eastAsia="Arial" w:cs="Arial"/>
          <w:sz w:val="22"/>
          <w:szCs w:val="22"/>
        </w:rPr>
        <w:t>ProjektStadt</w:t>
      </w:r>
      <w:proofErr w:type="spellEnd"/>
      <w:r w:rsidR="000A23CE" w:rsidRPr="217AB401">
        <w:rPr>
          <w:rFonts w:eastAsia="Arial" w:cs="Arial"/>
          <w:sz w:val="22"/>
          <w:szCs w:val="22"/>
        </w:rPr>
        <w:t>)</w:t>
      </w:r>
      <w:r w:rsidR="207B2B99" w:rsidRPr="217AB401">
        <w:rPr>
          <w:rFonts w:eastAsia="Arial" w:cs="Arial"/>
          <w:sz w:val="22"/>
          <w:szCs w:val="22"/>
        </w:rPr>
        <w:t xml:space="preserve">. Foto: </w:t>
      </w:r>
      <w:proofErr w:type="spellStart"/>
      <w:r w:rsidR="207B2B99" w:rsidRPr="217AB401">
        <w:rPr>
          <w:rFonts w:eastAsia="Arial" w:cs="Arial"/>
          <w:sz w:val="22"/>
          <w:szCs w:val="22"/>
        </w:rPr>
        <w:t>ProjektStadt</w:t>
      </w:r>
      <w:proofErr w:type="spellEnd"/>
    </w:p>
    <w:p w14:paraId="6DED0C0E" w14:textId="77777777" w:rsidR="00F82740" w:rsidRPr="00E74D63" w:rsidRDefault="00F82740" w:rsidP="217AB401">
      <w:pPr>
        <w:spacing w:line="360" w:lineRule="auto"/>
        <w:ind w:right="1134"/>
        <w:rPr>
          <w:rFonts w:ascii="Arial" w:eastAsia="Arial" w:hAnsi="Arial" w:cs="Arial"/>
          <w:b/>
          <w:bCs/>
        </w:rPr>
      </w:pPr>
    </w:p>
    <w:p w14:paraId="7AB070DB" w14:textId="392476CC" w:rsidR="2C0AE8D7" w:rsidRDefault="234F2D66" w:rsidP="217AB401">
      <w:pPr>
        <w:spacing w:line="259" w:lineRule="auto"/>
        <w:ind w:right="1134"/>
        <w:rPr>
          <w:rFonts w:ascii="Arial" w:eastAsia="Arial" w:hAnsi="Arial" w:cs="Arial"/>
        </w:rPr>
      </w:pPr>
      <w:r w:rsidRPr="217AB401">
        <w:rPr>
          <w:rFonts w:ascii="Arial" w:eastAsia="Arial" w:hAnsi="Arial" w:cs="Arial"/>
          <w:b/>
          <w:bCs/>
        </w:rPr>
        <w:t>PF3:</w:t>
      </w:r>
      <w:r w:rsidRPr="217AB401">
        <w:rPr>
          <w:rFonts w:ascii="Arial" w:eastAsia="Arial" w:hAnsi="Arial" w:cs="Arial"/>
        </w:rPr>
        <w:t xml:space="preserve"> </w:t>
      </w:r>
      <w:r w:rsidR="6B884ED6" w:rsidRPr="217AB401">
        <w:rPr>
          <w:rFonts w:ascii="Arial" w:eastAsia="Arial" w:hAnsi="Arial" w:cs="Arial"/>
        </w:rPr>
        <w:t>Spannende Einblicke</w:t>
      </w:r>
      <w:r w:rsidR="52AA4B16" w:rsidRPr="217AB401">
        <w:rPr>
          <w:rFonts w:ascii="Arial" w:eastAsia="Arial" w:hAnsi="Arial" w:cs="Arial"/>
        </w:rPr>
        <w:t xml:space="preserve"> bietet ein</w:t>
      </w:r>
      <w:r w:rsidR="6B884ED6" w:rsidRPr="217AB401">
        <w:rPr>
          <w:rFonts w:ascii="Arial" w:eastAsia="Arial" w:hAnsi="Arial" w:cs="Arial"/>
        </w:rPr>
        <w:t xml:space="preserve"> Ausstellungsbereich mit immersivem Kino und Virtual-Reality-Anwendungen</w:t>
      </w:r>
      <w:r w:rsidR="3BC5270D" w:rsidRPr="217AB401">
        <w:rPr>
          <w:rFonts w:ascii="Arial" w:eastAsia="Arial" w:hAnsi="Arial" w:cs="Arial"/>
        </w:rPr>
        <w:t xml:space="preserve">. Foto: </w:t>
      </w:r>
      <w:proofErr w:type="spellStart"/>
      <w:r w:rsidR="3BC5270D" w:rsidRPr="217AB401">
        <w:rPr>
          <w:rFonts w:ascii="Arial" w:eastAsia="Arial" w:hAnsi="Arial" w:cs="Arial"/>
        </w:rPr>
        <w:t>ProjektStadt</w:t>
      </w:r>
      <w:proofErr w:type="spellEnd"/>
    </w:p>
    <w:p w14:paraId="5B0385DB" w14:textId="588F605D" w:rsidR="23BA461F" w:rsidRDefault="23BA461F" w:rsidP="217AB401">
      <w:pPr>
        <w:spacing w:line="259" w:lineRule="auto"/>
        <w:ind w:right="1134"/>
        <w:rPr>
          <w:rFonts w:ascii="Arial" w:eastAsia="Arial" w:hAnsi="Arial" w:cs="Arial"/>
        </w:rPr>
      </w:pPr>
    </w:p>
    <w:p w14:paraId="2ECAED35" w14:textId="4BA9E51C" w:rsidR="3BC5270D" w:rsidRDefault="3BC5270D" w:rsidP="217AB401">
      <w:pPr>
        <w:rPr>
          <w:rFonts w:ascii="Arial" w:eastAsia="Arial" w:hAnsi="Arial" w:cs="Arial"/>
        </w:rPr>
      </w:pPr>
      <w:r w:rsidRPr="217AB401">
        <w:rPr>
          <w:rFonts w:ascii="Arial" w:eastAsia="Arial" w:hAnsi="Arial" w:cs="Arial"/>
          <w:b/>
          <w:bCs/>
        </w:rPr>
        <w:t>PF4:</w:t>
      </w:r>
      <w:r w:rsidRPr="217AB401">
        <w:rPr>
          <w:rFonts w:ascii="Arial" w:eastAsia="Arial" w:hAnsi="Arial" w:cs="Arial"/>
        </w:rPr>
        <w:t xml:space="preserve"> </w:t>
      </w:r>
      <w:r w:rsidR="6D6B4ABB" w:rsidRPr="217AB401">
        <w:rPr>
          <w:rFonts w:ascii="Arial" w:eastAsia="Arial" w:hAnsi="Arial" w:cs="Arial"/>
        </w:rPr>
        <w:t xml:space="preserve">Am Rande des Abgrunds: Der Skywalk mit Glasboden bietet </w:t>
      </w:r>
      <w:proofErr w:type="gramStart"/>
      <w:r w:rsidR="6D6B4ABB" w:rsidRPr="217AB401">
        <w:rPr>
          <w:rFonts w:ascii="Arial" w:eastAsia="Arial" w:hAnsi="Arial" w:cs="Arial"/>
        </w:rPr>
        <w:t>tolle</w:t>
      </w:r>
      <w:proofErr w:type="gramEnd"/>
      <w:r w:rsidR="6D6B4ABB" w:rsidRPr="217AB401">
        <w:rPr>
          <w:rFonts w:ascii="Arial" w:eastAsia="Arial" w:hAnsi="Arial" w:cs="Arial"/>
        </w:rPr>
        <w:t xml:space="preserve"> Ausblicke auf Stadt und Landschaft. Foto: </w:t>
      </w:r>
      <w:proofErr w:type="spellStart"/>
      <w:r w:rsidR="6D6B4ABB" w:rsidRPr="217AB401">
        <w:rPr>
          <w:rFonts w:ascii="Arial" w:eastAsia="Arial" w:hAnsi="Arial" w:cs="Arial"/>
        </w:rPr>
        <w:t>ProjektStadt</w:t>
      </w:r>
      <w:proofErr w:type="spellEnd"/>
      <w:r w:rsidR="6D6B4ABB" w:rsidRPr="217AB401">
        <w:rPr>
          <w:rFonts w:ascii="Arial" w:eastAsia="Arial" w:hAnsi="Arial" w:cs="Arial"/>
        </w:rPr>
        <w:t xml:space="preserve">  </w:t>
      </w:r>
    </w:p>
    <w:p w14:paraId="004804F2" w14:textId="45C1CDA7" w:rsidR="23BA461F" w:rsidRDefault="23BA461F" w:rsidP="217AB401">
      <w:pPr>
        <w:rPr>
          <w:rFonts w:ascii="Arial" w:eastAsia="Arial" w:hAnsi="Arial" w:cs="Arial"/>
        </w:rPr>
      </w:pPr>
    </w:p>
    <w:p w14:paraId="2F9D1A7D" w14:textId="022CA16D" w:rsidR="6D6B4ABB" w:rsidRDefault="6D6B4ABB" w:rsidP="217AB401">
      <w:pPr>
        <w:spacing w:line="259" w:lineRule="auto"/>
        <w:rPr>
          <w:rFonts w:ascii="Arial" w:eastAsia="Arial" w:hAnsi="Arial" w:cs="Arial"/>
        </w:rPr>
      </w:pPr>
      <w:r w:rsidRPr="217AB401">
        <w:rPr>
          <w:rFonts w:ascii="Arial" w:eastAsia="Arial" w:hAnsi="Arial" w:cs="Arial"/>
          <w:b/>
          <w:bCs/>
        </w:rPr>
        <w:t>PF5:</w:t>
      </w:r>
      <w:r w:rsidRPr="217AB401">
        <w:rPr>
          <w:rFonts w:ascii="Arial" w:eastAsia="Arial" w:hAnsi="Arial" w:cs="Arial"/>
        </w:rPr>
        <w:t xml:space="preserve"> Blick von oben:</w:t>
      </w:r>
      <w:r w:rsidR="35F7256D" w:rsidRPr="217AB401">
        <w:rPr>
          <w:rFonts w:ascii="Arial" w:eastAsia="Arial" w:hAnsi="Arial" w:cs="Arial"/>
        </w:rPr>
        <w:t xml:space="preserve"> E</w:t>
      </w:r>
      <w:r w:rsidR="56BF6977" w:rsidRPr="217AB401">
        <w:rPr>
          <w:rFonts w:ascii="Arial" w:eastAsia="Arial" w:hAnsi="Arial" w:cs="Arial"/>
        </w:rPr>
        <w:t>in historische</w:t>
      </w:r>
      <w:r w:rsidR="55A6B3CD" w:rsidRPr="217AB401">
        <w:rPr>
          <w:rFonts w:ascii="Arial" w:eastAsia="Arial" w:hAnsi="Arial" w:cs="Arial"/>
        </w:rPr>
        <w:t>r</w:t>
      </w:r>
      <w:r w:rsidR="56BF6977" w:rsidRPr="217AB401">
        <w:rPr>
          <w:rFonts w:ascii="Arial" w:eastAsia="Arial" w:hAnsi="Arial" w:cs="Arial"/>
        </w:rPr>
        <w:t xml:space="preserve"> und ein ergänzende</w:t>
      </w:r>
      <w:r w:rsidR="1652AE03" w:rsidRPr="217AB401">
        <w:rPr>
          <w:rFonts w:ascii="Arial" w:eastAsia="Arial" w:hAnsi="Arial" w:cs="Arial"/>
        </w:rPr>
        <w:t>r</w:t>
      </w:r>
      <w:r w:rsidR="56BF6977" w:rsidRPr="217AB401">
        <w:rPr>
          <w:rFonts w:ascii="Arial" w:eastAsia="Arial" w:hAnsi="Arial" w:cs="Arial"/>
        </w:rPr>
        <w:t xml:space="preserve"> Treppenlauf </w:t>
      </w:r>
      <w:r w:rsidR="55B7434D" w:rsidRPr="217AB401">
        <w:rPr>
          <w:rFonts w:ascii="Arial" w:eastAsia="Arial" w:hAnsi="Arial" w:cs="Arial"/>
        </w:rPr>
        <w:t xml:space="preserve">führt die </w:t>
      </w:r>
      <w:r w:rsidR="56BF6977" w:rsidRPr="217AB401">
        <w:rPr>
          <w:rFonts w:ascii="Arial" w:eastAsia="Arial" w:hAnsi="Arial" w:cs="Arial"/>
        </w:rPr>
        <w:t>Gäste in die Turmhaube</w:t>
      </w:r>
      <w:r w:rsidR="3DA97195" w:rsidRPr="217AB401">
        <w:rPr>
          <w:rFonts w:ascii="Arial" w:eastAsia="Arial" w:hAnsi="Arial" w:cs="Arial"/>
        </w:rPr>
        <w:t xml:space="preserve">. Foto: </w:t>
      </w:r>
      <w:proofErr w:type="spellStart"/>
      <w:r w:rsidR="3DA97195" w:rsidRPr="217AB401">
        <w:rPr>
          <w:rFonts w:ascii="Arial" w:eastAsia="Arial" w:hAnsi="Arial" w:cs="Arial"/>
        </w:rPr>
        <w:t>ProjektStadt</w:t>
      </w:r>
      <w:proofErr w:type="spellEnd"/>
    </w:p>
    <w:p w14:paraId="77630E9C" w14:textId="1106024E" w:rsidR="23BA461F" w:rsidRDefault="23BA461F" w:rsidP="217AB401">
      <w:pPr>
        <w:spacing w:line="259" w:lineRule="auto"/>
        <w:rPr>
          <w:rFonts w:ascii="Arial" w:eastAsia="Arial" w:hAnsi="Arial" w:cs="Arial"/>
        </w:rPr>
      </w:pPr>
    </w:p>
    <w:p w14:paraId="2B8C7089" w14:textId="52965E30" w:rsidR="3DA97195" w:rsidRDefault="3DA97195" w:rsidP="217AB401">
      <w:pPr>
        <w:spacing w:line="259" w:lineRule="auto"/>
        <w:rPr>
          <w:rFonts w:ascii="Arial" w:eastAsia="Arial" w:hAnsi="Arial" w:cs="Arial"/>
        </w:rPr>
      </w:pPr>
      <w:r w:rsidRPr="217AB401">
        <w:rPr>
          <w:rFonts w:ascii="Arial" w:eastAsia="Arial" w:hAnsi="Arial" w:cs="Arial"/>
          <w:b/>
          <w:bCs/>
        </w:rPr>
        <w:t>PF6:</w:t>
      </w:r>
      <w:r w:rsidRPr="217AB401">
        <w:rPr>
          <w:rFonts w:ascii="Arial" w:eastAsia="Arial" w:hAnsi="Arial" w:cs="Arial"/>
        </w:rPr>
        <w:t xml:space="preserve"> D</w:t>
      </w:r>
      <w:r w:rsidR="4AB05127" w:rsidRPr="217AB401">
        <w:rPr>
          <w:rFonts w:ascii="Arial" w:eastAsia="Arial" w:hAnsi="Arial" w:cs="Arial"/>
        </w:rPr>
        <w:t xml:space="preserve">as ehemalige Kirchenschiff wurde zum </w:t>
      </w:r>
      <w:r w:rsidRPr="217AB401">
        <w:rPr>
          <w:rFonts w:ascii="Arial" w:eastAsia="Arial" w:hAnsi="Arial" w:cs="Arial"/>
        </w:rPr>
        <w:t>Veranstaltungssaal</w:t>
      </w:r>
      <w:r w:rsidR="40583066" w:rsidRPr="217AB401">
        <w:rPr>
          <w:rFonts w:ascii="Arial" w:eastAsia="Arial" w:hAnsi="Arial" w:cs="Arial"/>
        </w:rPr>
        <w:t xml:space="preserve"> umgestaltet. Foto: </w:t>
      </w:r>
      <w:proofErr w:type="spellStart"/>
      <w:r w:rsidR="40583066" w:rsidRPr="217AB401">
        <w:rPr>
          <w:rFonts w:ascii="Arial" w:eastAsia="Arial" w:hAnsi="Arial" w:cs="Arial"/>
        </w:rPr>
        <w:t>ProjektStadt</w:t>
      </w:r>
      <w:proofErr w:type="spellEnd"/>
      <w:r w:rsidRPr="217AB401">
        <w:rPr>
          <w:rFonts w:ascii="Arial" w:eastAsia="Arial" w:hAnsi="Arial" w:cs="Arial"/>
        </w:rPr>
        <w:t xml:space="preserve"> </w:t>
      </w:r>
    </w:p>
    <w:p w14:paraId="7EC2DC26" w14:textId="41E1AD13" w:rsidR="23BA461F" w:rsidRDefault="23BA461F" w:rsidP="217AB401">
      <w:pPr>
        <w:spacing w:line="259" w:lineRule="auto"/>
        <w:rPr>
          <w:rFonts w:ascii="Arial" w:eastAsia="Arial" w:hAnsi="Arial" w:cs="Arial"/>
        </w:rPr>
      </w:pPr>
    </w:p>
    <w:p w14:paraId="21DAF39A" w14:textId="0ACEB481" w:rsidR="13CE6AD0" w:rsidRPr="00C552AE" w:rsidRDefault="13CE6AD0" w:rsidP="23BA461F">
      <w:pPr>
        <w:spacing w:line="259" w:lineRule="auto"/>
      </w:pPr>
      <w:r w:rsidRPr="217AB401">
        <w:rPr>
          <w:rFonts w:ascii="Arial" w:eastAsia="Arial" w:hAnsi="Arial" w:cs="Arial"/>
          <w:b/>
          <w:bCs/>
        </w:rPr>
        <w:t>PF7:</w:t>
      </w:r>
      <w:r w:rsidRPr="217AB401">
        <w:rPr>
          <w:rFonts w:ascii="Arial" w:eastAsia="Arial" w:hAnsi="Arial" w:cs="Arial"/>
        </w:rPr>
        <w:t xml:space="preserve"> Der Schiefe Turm von Bad Frankenhausen</w:t>
      </w:r>
      <w:r w:rsidR="2F4CCBD7" w:rsidRPr="217AB401">
        <w:rPr>
          <w:rFonts w:ascii="Arial" w:eastAsia="Arial" w:hAnsi="Arial" w:cs="Arial"/>
        </w:rPr>
        <w:t xml:space="preserve"> ist eines der markantesten Baudenkmäler Thüringens - und jetzt langfristig für Besucher erlebbar. Foto: </w:t>
      </w:r>
      <w:proofErr w:type="spellStart"/>
      <w:r w:rsidR="2F4CCBD7" w:rsidRPr="217AB401">
        <w:rPr>
          <w:rFonts w:ascii="Arial" w:eastAsia="Arial" w:hAnsi="Arial" w:cs="Arial"/>
        </w:rPr>
        <w:t>ProjektStadt</w:t>
      </w:r>
      <w:proofErr w:type="spellEnd"/>
    </w:p>
    <w:p w14:paraId="075D7E9D" w14:textId="492EF5E8" w:rsidR="217AB401" w:rsidRDefault="217AB401" w:rsidP="217AB401">
      <w:pPr>
        <w:spacing w:line="259" w:lineRule="auto"/>
        <w:rPr>
          <w:rFonts w:ascii="Arial" w:eastAsia="Arial" w:hAnsi="Arial" w:cs="Arial"/>
        </w:rPr>
      </w:pPr>
    </w:p>
    <w:p w14:paraId="2135E739" w14:textId="42EB59AD" w:rsidR="00F82740" w:rsidRPr="00C552AE" w:rsidRDefault="00F82740" w:rsidP="23BA461F">
      <w:pPr>
        <w:ind w:right="1134"/>
        <w:rPr>
          <w:rFonts w:ascii="Arial" w:hAnsi="Arial" w:cs="Arial"/>
        </w:rPr>
      </w:pPr>
    </w:p>
    <w:p w14:paraId="19FC307D" w14:textId="74548C5A" w:rsidR="00F82740" w:rsidRDefault="00F82740" w:rsidP="217AB401">
      <w:pPr>
        <w:pStyle w:val="paragraph"/>
        <w:spacing w:before="0" w:beforeAutospacing="0" w:after="0" w:afterAutospacing="0"/>
        <w:textAlignment w:val="baseline"/>
        <w:rPr>
          <w:rFonts w:ascii="Segoe UI" w:hAnsi="Segoe UI" w:cs="Segoe UI"/>
          <w:sz w:val="18"/>
          <w:szCs w:val="18"/>
        </w:rPr>
      </w:pPr>
      <w:r w:rsidRPr="217AB401">
        <w:rPr>
          <w:rStyle w:val="normaltextrun"/>
          <w:rFonts w:ascii="Arial" w:hAnsi="Arial" w:cs="Arial"/>
          <w:b/>
          <w:bCs/>
          <w:sz w:val="22"/>
          <w:szCs w:val="22"/>
        </w:rPr>
        <w:t>Unternehmensgruppe Nassauische Heimstätte | Wohnstadt</w:t>
      </w:r>
    </w:p>
    <w:p w14:paraId="219B9344" w14:textId="624D03E4" w:rsidR="005D3F38" w:rsidRPr="0086086A" w:rsidRDefault="00F82740" w:rsidP="217AB401">
      <w:pPr>
        <w:pStyle w:val="paragraph"/>
        <w:spacing w:before="0" w:beforeAutospacing="0" w:after="0" w:afterAutospacing="0"/>
        <w:textAlignment w:val="baseline"/>
        <w:rPr>
          <w:rFonts w:ascii="Arial" w:hAnsi="Arial" w:cs="Arial"/>
        </w:rPr>
      </w:pPr>
      <w:r w:rsidRPr="217AB401">
        <w:rPr>
          <w:rStyle w:val="normaltextrun"/>
          <w:rFonts w:ascii="Arial" w:hAnsi="Arial" w:cs="Arial"/>
          <w:sz w:val="22"/>
          <w:szCs w:val="22"/>
        </w:rPr>
        <w:t xml:space="preserve">Die Unternehmensgruppe Nassauische Heimstätte | Wohnstadt (NHW) mit Sitz in Frankfurt am Main und Kassel bietet seit über 100 Jahren umfassende Dienstleistungen in den Bereichen Wohnen, Bauen und Entwickeln. Sie beschäftigt rund 890 Mitarbeitende. Mit 60.000 Mietwohnungen an 112 Standorten in Hessen gehört sie zu den führenden deutschen Wohnungsunternehmen. Unter der NHW-Marke </w:t>
      </w:r>
      <w:proofErr w:type="spellStart"/>
      <w:r w:rsidRPr="217AB401">
        <w:rPr>
          <w:rStyle w:val="normaltextrun"/>
          <w:rFonts w:ascii="Arial" w:hAnsi="Arial" w:cs="Arial"/>
          <w:sz w:val="22"/>
          <w:szCs w:val="22"/>
        </w:rPr>
        <w:t>ProjektStadt</w:t>
      </w:r>
      <w:proofErr w:type="spellEnd"/>
      <w:r w:rsidRPr="217AB401">
        <w:rPr>
          <w:rStyle w:val="normaltextrun"/>
          <w:rFonts w:ascii="Arial" w:hAnsi="Arial" w:cs="Arial"/>
          <w:sz w:val="22"/>
          <w:szCs w:val="22"/>
        </w:rPr>
        <w:t xml:space="preserve"> führt sie nachhaltige Stadtentwicklungsaufgaben durch. Sie ist Gründungsmitglied der Initiative Wohnen.2050, um dem Klimaschutz in der Wohnungswirtschaft mehr Schlagkraft zu verleihen. Mit </w:t>
      </w:r>
      <w:proofErr w:type="spellStart"/>
      <w:r w:rsidRPr="217AB401">
        <w:rPr>
          <w:rStyle w:val="normaltextrun"/>
          <w:rFonts w:ascii="Arial" w:hAnsi="Arial" w:cs="Arial"/>
          <w:sz w:val="22"/>
          <w:szCs w:val="22"/>
        </w:rPr>
        <w:t>hubitation</w:t>
      </w:r>
      <w:proofErr w:type="spellEnd"/>
      <w:r w:rsidRPr="217AB401">
        <w:rPr>
          <w:rStyle w:val="normaltextrun"/>
          <w:rFonts w:ascii="Arial" w:hAnsi="Arial" w:cs="Arial"/>
          <w:sz w:val="22"/>
          <w:szCs w:val="22"/>
        </w:rPr>
        <w:t xml:space="preserve"> verfügt die NHW zudem über ein Startup- und Ideennetzwerk rund um innovatives Wohnen.</w:t>
      </w:r>
      <w:r w:rsidR="19C47C83" w:rsidRPr="217AB401">
        <w:rPr>
          <w:rStyle w:val="normaltextrun"/>
          <w:rFonts w:ascii="Arial" w:hAnsi="Arial" w:cs="Arial"/>
          <w:sz w:val="22"/>
          <w:szCs w:val="22"/>
        </w:rPr>
        <w:t xml:space="preserve"> </w:t>
      </w:r>
      <w:hyperlink r:id="rId11">
        <w:r w:rsidRPr="217AB401">
          <w:rPr>
            <w:rStyle w:val="normaltextrun"/>
            <w:rFonts w:ascii="Arial" w:hAnsi="Arial" w:cs="Arial"/>
            <w:color w:val="0000FF"/>
            <w:sz w:val="22"/>
            <w:szCs w:val="22"/>
            <w:u w:val="single"/>
          </w:rPr>
          <w:t>www.nhw.de</w:t>
        </w:r>
      </w:hyperlink>
    </w:p>
    <w:sectPr w:rsidR="005D3F38" w:rsidRPr="0086086A">
      <w:headerReference w:type="default" r:id="rId12"/>
      <w:footerReference w:type="defaul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21254" w14:textId="77777777" w:rsidR="00324231" w:rsidRDefault="00324231">
      <w:r>
        <w:separator/>
      </w:r>
    </w:p>
  </w:endnote>
  <w:endnote w:type="continuationSeparator" w:id="0">
    <w:p w14:paraId="1BC0BB0B" w14:textId="77777777" w:rsidR="00324231" w:rsidRDefault="0032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F664" w14:textId="77777777" w:rsidR="005D3F38" w:rsidRDefault="005D3F38">
    <w:pPr>
      <w:pBdr>
        <w:bottom w:val="single" w:sz="4" w:space="1" w:color="auto"/>
      </w:pBdr>
      <w:rPr>
        <w:sz w:val="16"/>
        <w:szCs w:val="16"/>
      </w:rPr>
    </w:pPr>
  </w:p>
  <w:p w14:paraId="1C81622D" w14:textId="77777777" w:rsidR="005D3F38" w:rsidRDefault="005D3F38">
    <w:pPr>
      <w:pBdr>
        <w:bottom w:val="single" w:sz="4" w:space="1" w:color="auto"/>
      </w:pBdr>
      <w:rPr>
        <w:sz w:val="16"/>
        <w:szCs w:val="16"/>
      </w:rPr>
    </w:pPr>
  </w:p>
  <w:p w14:paraId="2AA017F7" w14:textId="77777777" w:rsidR="005D3F38" w:rsidRDefault="005D3F38" w:rsidP="217AB401">
    <w:pPr>
      <w:rPr>
        <w:rFonts w:ascii="Arial" w:eastAsia="Arial" w:hAnsi="Arial" w:cs="Arial"/>
        <w:color w:val="000000"/>
        <w:sz w:val="16"/>
        <w:szCs w:val="16"/>
      </w:rPr>
    </w:pPr>
  </w:p>
  <w:p w14:paraId="5AC41A5F" w14:textId="77777777" w:rsidR="005D3F38" w:rsidRDefault="217AB401" w:rsidP="217AB401">
    <w:pPr>
      <w:rPr>
        <w:rFonts w:ascii="Arial" w:eastAsia="Arial" w:hAnsi="Arial" w:cs="Arial"/>
        <w:b/>
        <w:bCs/>
        <w:color w:val="000000"/>
        <w:sz w:val="16"/>
        <w:szCs w:val="16"/>
      </w:rPr>
    </w:pPr>
    <w:r w:rsidRPr="217AB401">
      <w:rPr>
        <w:rFonts w:ascii="Arial" w:eastAsia="Arial" w:hAnsi="Arial" w:cs="Arial"/>
        <w:b/>
        <w:bCs/>
        <w:color w:val="000000" w:themeColor="text1"/>
        <w:sz w:val="16"/>
        <w:szCs w:val="16"/>
      </w:rPr>
      <w:t>Pressekontakt:</w:t>
    </w:r>
  </w:p>
  <w:p w14:paraId="30349ED5" w14:textId="77777777" w:rsidR="005D3F38" w:rsidRDefault="005D3F38" w:rsidP="217AB401">
    <w:pPr>
      <w:rPr>
        <w:rFonts w:ascii="Arial" w:eastAsia="Arial" w:hAnsi="Arial" w:cs="Arial"/>
        <w:b/>
        <w:bCs/>
        <w:color w:val="000000"/>
        <w:sz w:val="16"/>
        <w:szCs w:val="16"/>
      </w:rPr>
    </w:pPr>
  </w:p>
  <w:p w14:paraId="6DBE0F91" w14:textId="77777777" w:rsidR="005D3F38" w:rsidRDefault="217AB401" w:rsidP="217AB401">
    <w:pPr>
      <w:rPr>
        <w:rFonts w:ascii="Arial" w:eastAsia="Arial" w:hAnsi="Arial" w:cs="Arial"/>
        <w:sz w:val="16"/>
        <w:szCs w:val="16"/>
      </w:rPr>
    </w:pPr>
    <w:r w:rsidRPr="217AB401">
      <w:rPr>
        <w:rFonts w:ascii="Arial" w:eastAsia="Arial" w:hAnsi="Arial" w:cs="Arial"/>
        <w:sz w:val="16"/>
        <w:szCs w:val="16"/>
      </w:rPr>
      <w:t xml:space="preserve">Nassauische Heimstätte Wohnungs- und Entwicklungsgesellschaft mbH | Schaumainkai 47 | 60596 Frankfurt am Main </w:t>
    </w:r>
  </w:p>
  <w:p w14:paraId="2F6824BD" w14:textId="77777777" w:rsidR="005D3F38" w:rsidRDefault="217AB401" w:rsidP="217AB401">
    <w:pPr>
      <w:rPr>
        <w:rFonts w:ascii="Arial" w:eastAsia="Arial" w:hAnsi="Arial" w:cs="Arial"/>
        <w:sz w:val="16"/>
        <w:szCs w:val="16"/>
      </w:rPr>
    </w:pPr>
    <w:r w:rsidRPr="217AB401">
      <w:rPr>
        <w:rFonts w:ascii="Arial" w:eastAsia="Arial" w:hAnsi="Arial" w:cs="Arial"/>
        <w:sz w:val="16"/>
        <w:szCs w:val="16"/>
      </w:rPr>
      <w:t xml:space="preserve">Jens Duffner (Pressesprecher) | T: 069 678674-1321 | </w:t>
    </w:r>
    <w:hyperlink r:id="rId1">
      <w:r w:rsidRPr="217AB401">
        <w:rPr>
          <w:rStyle w:val="Hyperlink"/>
          <w:rFonts w:ascii="Arial" w:eastAsia="Arial" w:hAnsi="Arial" w:cs="Arial"/>
          <w:sz w:val="16"/>
          <w:szCs w:val="16"/>
        </w:rPr>
        <w:t>www.nhw.de</w:t>
      </w:r>
    </w:hyperlink>
    <w:r w:rsidRPr="217AB401">
      <w:rPr>
        <w:rFonts w:ascii="Arial" w:eastAsia="Arial" w:hAnsi="Arial" w:cs="Arial"/>
        <w:sz w:val="16"/>
        <w:szCs w:val="16"/>
      </w:rPr>
      <w:t xml:space="preserve"> | Mail: </w:t>
    </w:r>
    <w:hyperlink r:id="rId2">
      <w:r w:rsidRPr="217AB401">
        <w:rPr>
          <w:rFonts w:ascii="Arial" w:eastAsia="Arial" w:hAnsi="Arial" w:cs="Arial"/>
          <w:sz w:val="16"/>
          <w:szCs w:val="16"/>
        </w:rPr>
        <w:t>jens.duffner@naheimst.de</w:t>
      </w:r>
    </w:hyperlink>
  </w:p>
  <w:p w14:paraId="49563243" w14:textId="77777777" w:rsidR="005D3F38" w:rsidRDefault="005D3F38" w:rsidP="217AB401">
    <w:pPr>
      <w:rPr>
        <w:rFonts w:ascii="Arial" w:eastAsia="Arial" w:hAnsi="Arial" w:cs="Arial"/>
        <w:sz w:val="16"/>
        <w:szCs w:val="16"/>
      </w:rPr>
    </w:pPr>
  </w:p>
  <w:p w14:paraId="0AD318BF" w14:textId="77777777" w:rsidR="005D3F38" w:rsidRDefault="005D3F38" w:rsidP="217AB401">
    <w:pPr>
      <w:jc w:val="center"/>
      <w:rPr>
        <w:rFonts w:ascii="Arial" w:eastAsia="Arial" w:hAnsi="Arial" w:cs="Arial"/>
        <w:sz w:val="10"/>
        <w:szCs w:val="10"/>
      </w:rPr>
    </w:pPr>
  </w:p>
  <w:p w14:paraId="5F691A25" w14:textId="77777777" w:rsidR="005D3F38" w:rsidRDefault="217AB401" w:rsidP="217AB401">
    <w:pPr>
      <w:rPr>
        <w:rFonts w:ascii="Arial" w:eastAsia="Arial" w:hAnsi="Arial" w:cs="Arial"/>
        <w:sz w:val="10"/>
        <w:szCs w:val="10"/>
      </w:rPr>
    </w:pPr>
    <w:r w:rsidRPr="217AB401">
      <w:rPr>
        <w:rFonts w:ascii="Arial" w:eastAsia="Arial" w:hAnsi="Arial" w:cs="Arial"/>
        <w:b/>
        <w:bCs/>
        <w:sz w:val="16"/>
        <w:szCs w:val="16"/>
      </w:rPr>
      <w:t>Pressemitteilungen und Pressebilder auch online im Presseportal unter www.nhw.de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4C7EA" w14:textId="77777777" w:rsidR="00324231" w:rsidRDefault="00324231">
      <w:r>
        <w:separator/>
      </w:r>
    </w:p>
  </w:footnote>
  <w:footnote w:type="continuationSeparator" w:id="0">
    <w:p w14:paraId="7A7DFDFC" w14:textId="77777777" w:rsidR="00324231" w:rsidRDefault="00324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9091" w14:textId="77777777" w:rsidR="005D3F38" w:rsidRDefault="00ED1CC1">
    <w:pPr>
      <w:ind w:right="-426"/>
      <w:jc w:val="right"/>
      <w:rPr>
        <w:b/>
        <w:bCs/>
        <w:spacing w:val="60"/>
        <w:sz w:val="28"/>
        <w:szCs w:val="28"/>
      </w:rPr>
    </w:pPr>
    <w:bookmarkStart w:id="0" w:name="_Hlk208243220"/>
    <w:r>
      <w:rPr>
        <w:noProof/>
      </w:rPr>
      <w:drawing>
        <wp:anchor distT="0" distB="0" distL="114300" distR="114300" simplePos="0" relativeHeight="251661312" behindDoc="0" locked="0" layoutInCell="1" allowOverlap="1" wp14:anchorId="7BE5D159" wp14:editId="507A3699">
          <wp:simplePos x="0" y="0"/>
          <wp:positionH relativeFrom="column">
            <wp:posOffset>6654</wp:posOffset>
          </wp:positionH>
          <wp:positionV relativeFrom="paragraph">
            <wp:posOffset>349857</wp:posOffset>
          </wp:positionV>
          <wp:extent cx="1771650" cy="148444"/>
          <wp:effectExtent l="0" t="0" r="0" b="4445"/>
          <wp:wrapNone/>
          <wp:docPr id="405571467" name="Grafik 2">
            <a:extLst xmlns:a="http://schemas.openxmlformats.org/drawingml/2006/main">
              <a:ext uri="{FF2B5EF4-FFF2-40B4-BE49-F238E27FC236}">
                <a16:creationId xmlns:a16="http://schemas.microsoft.com/office/drawing/2014/main" id="{A4D63272-AD92-4ADC-8B4F-503957B12E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71467" name="Grafik 2"/>
                  <pic:cNvPicPr/>
                </pic:nvPicPr>
                <pic:blipFill>
                  <a:blip r:embed="rId1">
                    <a:extLst>
                      <a:ext uri="{96DAC541-7B7A-43D3-8B79-37D633B846F1}">
                        <asvg:svgBlip xmlns:asvg="http://schemas.microsoft.com/office/drawing/2016/SVG/main" r:embed="rId2"/>
                      </a:ext>
                    </a:extLst>
                  </a:blip>
                  <a:stretch>
                    <a:fillRect/>
                  </a:stretch>
                </pic:blipFill>
                <pic:spPr>
                  <a:xfrm>
                    <a:off x="0" y="0"/>
                    <a:ext cx="1771650" cy="148444"/>
                  </a:xfrm>
                  <a:prstGeom prst="rect">
                    <a:avLst/>
                  </a:prstGeom>
                </pic:spPr>
              </pic:pic>
            </a:graphicData>
          </a:graphic>
          <wp14:sizeRelH relativeFrom="margin">
            <wp14:pctWidth>0</wp14:pctWidth>
          </wp14:sizeRelH>
          <wp14:sizeRelV relativeFrom="margin">
            <wp14:pctHeight>0</wp14:pctHeight>
          </wp14:sizeRelV>
        </wp:anchor>
      </w:drawing>
    </w:r>
    <w:r w:rsidR="00B030CD">
      <w:rPr>
        <w:b/>
        <w:bCs/>
        <w:noProof/>
        <w:spacing w:val="60"/>
        <w:sz w:val="28"/>
        <w:szCs w:val="28"/>
      </w:rPr>
      <w:drawing>
        <wp:inline distT="0" distB="0" distL="0" distR="0" wp14:anchorId="587720C2" wp14:editId="7FAF15AB">
          <wp:extent cx="1893972" cy="526726"/>
          <wp:effectExtent l="0" t="0" r="0" b="6985"/>
          <wp:docPr id="2" name="Grafik 2">
            <a:extLst xmlns:a="http://schemas.openxmlformats.org/drawingml/2006/main">
              <a:ext uri="{FF2B5EF4-FFF2-40B4-BE49-F238E27FC236}">
                <a16:creationId xmlns:a16="http://schemas.microsoft.com/office/drawing/2014/main" id="{04090AD9-A4CD-443F-84DA-E7B237755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96DAC541-7B7A-43D3-8B79-37D633B846F1}">
                        <asvg:svgBlip xmlns:asvg="http://schemas.microsoft.com/office/drawing/2016/SVG/main" r:embed="rId4"/>
                      </a:ext>
                    </a:extLst>
                  </a:blip>
                  <a:stretch>
                    <a:fillRect/>
                  </a:stretch>
                </pic:blipFill>
                <pic:spPr>
                  <a:xfrm>
                    <a:off x="0" y="0"/>
                    <a:ext cx="1893972" cy="526726"/>
                  </a:xfrm>
                  <a:prstGeom prst="rect">
                    <a:avLst/>
                  </a:prstGeom>
                </pic:spPr>
              </pic:pic>
            </a:graphicData>
          </a:graphic>
        </wp:inline>
      </w:drawing>
    </w:r>
  </w:p>
  <w:bookmarkEnd w:id="0"/>
  <w:p w14:paraId="7AC5DA79" w14:textId="77777777" w:rsidR="005D3F38" w:rsidRDefault="005D3F38" w:rsidP="217AB401">
    <w:pPr>
      <w:rPr>
        <w:rFonts w:ascii="Arial" w:eastAsia="Arial" w:hAnsi="Arial" w:cs="Arial"/>
        <w:b/>
        <w:bCs/>
        <w:spacing w:val="60"/>
        <w:sz w:val="28"/>
        <w:szCs w:val="28"/>
      </w:rPr>
    </w:pPr>
  </w:p>
  <w:p w14:paraId="135B3EF5" w14:textId="77777777" w:rsidR="005D3F38" w:rsidRDefault="005D3F38" w:rsidP="217AB401">
    <w:pPr>
      <w:rPr>
        <w:rFonts w:ascii="Arial" w:eastAsia="Arial" w:hAnsi="Arial" w:cs="Arial"/>
        <w:b/>
        <w:bCs/>
        <w:spacing w:val="60"/>
        <w:sz w:val="28"/>
        <w:szCs w:val="28"/>
      </w:rPr>
    </w:pPr>
  </w:p>
  <w:p w14:paraId="2E8AFF2B" w14:textId="77777777" w:rsidR="005D3F38" w:rsidRDefault="217AB401" w:rsidP="217AB401">
    <w:pPr>
      <w:rPr>
        <w:rFonts w:ascii="Arial" w:eastAsia="Arial" w:hAnsi="Arial" w:cs="Arial"/>
        <w:b/>
        <w:bCs/>
        <w:spacing w:val="60"/>
        <w:sz w:val="36"/>
        <w:szCs w:val="36"/>
      </w:rPr>
    </w:pPr>
    <w:r w:rsidRPr="217AB401">
      <w:rPr>
        <w:rFonts w:ascii="Arial" w:eastAsia="Arial" w:hAnsi="Arial" w:cs="Arial"/>
        <w:b/>
        <w:bCs/>
        <w:spacing w:val="60"/>
        <w:sz w:val="36"/>
        <w:szCs w:val="36"/>
      </w:rPr>
      <w:t>PRESSE-INFORMATION</w:t>
    </w:r>
  </w:p>
  <w:p w14:paraId="256BD702" w14:textId="77777777" w:rsidR="005D3F38" w:rsidRDefault="005D3F38" w:rsidP="217AB401">
    <w:pPr>
      <w:rPr>
        <w:rFonts w:ascii="Arial" w:eastAsia="Arial" w:hAnsi="Arial" w:cs="Arial"/>
        <w:b/>
        <w:bCs/>
        <w:spacing w:val="60"/>
        <w:sz w:val="24"/>
        <w:szCs w:val="24"/>
      </w:rPr>
    </w:pPr>
  </w:p>
  <w:p w14:paraId="35243F05" w14:textId="44DC3E80" w:rsidR="005D3F38" w:rsidRDefault="217AB401" w:rsidP="217AB401">
    <w:pPr>
      <w:rPr>
        <w:rFonts w:ascii="Arial" w:eastAsia="Arial" w:hAnsi="Arial" w:cs="Arial"/>
      </w:rPr>
    </w:pPr>
    <w:r w:rsidRPr="217AB401">
      <w:rPr>
        <w:rFonts w:ascii="Arial" w:eastAsia="Arial" w:hAnsi="Arial" w:cs="Arial"/>
      </w:rPr>
      <w:t xml:space="preserve">Datum: 28.08.2026  |  Seite </w:t>
    </w:r>
    <w:r w:rsidR="23BA461F" w:rsidRPr="217AB401">
      <w:rPr>
        <w:rFonts w:ascii="Arial" w:eastAsia="Arial" w:hAnsi="Arial" w:cs="Arial"/>
      </w:rPr>
      <w:fldChar w:fldCharType="begin"/>
    </w:r>
    <w:r w:rsidR="23BA461F">
      <w:instrText xml:space="preserve"> PAGE </w:instrText>
    </w:r>
    <w:r w:rsidR="23BA461F" w:rsidRPr="217AB401">
      <w:fldChar w:fldCharType="separate"/>
    </w:r>
    <w:r w:rsidRPr="217AB401">
      <w:rPr>
        <w:rFonts w:ascii="Arial" w:eastAsia="Arial" w:hAnsi="Arial" w:cs="Arial"/>
      </w:rPr>
      <w:t>1</w:t>
    </w:r>
    <w:r w:rsidR="23BA461F" w:rsidRPr="217AB401">
      <w:rPr>
        <w:rFonts w:ascii="Arial" w:eastAsia="Arial" w:hAnsi="Arial" w:cs="Arial"/>
      </w:rPr>
      <w:fldChar w:fldCharType="end"/>
    </w:r>
    <w:r w:rsidRPr="217AB401">
      <w:rPr>
        <w:rFonts w:ascii="Arial" w:eastAsia="Arial" w:hAnsi="Arial" w:cs="Arial"/>
      </w:rPr>
      <w:t xml:space="preserve"> von </w:t>
    </w:r>
    <w:r w:rsidR="23BA461F" w:rsidRPr="217AB401">
      <w:rPr>
        <w:rFonts w:ascii="Arial" w:eastAsia="Arial" w:hAnsi="Arial" w:cs="Arial"/>
      </w:rPr>
      <w:fldChar w:fldCharType="begin"/>
    </w:r>
    <w:r w:rsidR="23BA461F">
      <w:instrText xml:space="preserve"> NUMPAGES </w:instrText>
    </w:r>
    <w:r w:rsidR="23BA461F" w:rsidRPr="217AB401">
      <w:fldChar w:fldCharType="separate"/>
    </w:r>
    <w:r w:rsidRPr="217AB401">
      <w:rPr>
        <w:rFonts w:ascii="Arial" w:eastAsia="Arial" w:hAnsi="Arial" w:cs="Arial"/>
      </w:rPr>
      <w:t>1</w:t>
    </w:r>
    <w:r w:rsidR="23BA461F" w:rsidRPr="217AB401">
      <w:rPr>
        <w:rFonts w:ascii="Arial" w:eastAsia="Arial" w:hAnsi="Arial" w:cs="Arial"/>
      </w:rPr>
      <w:fldChar w:fldCharType="end"/>
    </w:r>
  </w:p>
  <w:p w14:paraId="6E890470" w14:textId="600F858A" w:rsidR="005D3F38" w:rsidRDefault="217AB401" w:rsidP="217AB401">
    <w:pPr>
      <w:rPr>
        <w:rFonts w:ascii="Arial" w:eastAsia="Arial" w:hAnsi="Arial" w:cs="Arial"/>
      </w:rPr>
    </w:pPr>
    <w:r w:rsidRPr="217AB401">
      <w:rPr>
        <w:rFonts w:ascii="Arial" w:eastAsia="Arial" w:hAnsi="Arial" w:cs="Arial"/>
      </w:rPr>
      <w:t xml:space="preserve">Anzahl Zeichen inkl. Leerzeichen: 5.889 ohne </w:t>
    </w:r>
    <w:proofErr w:type="spellStart"/>
    <w:r w:rsidRPr="217AB401">
      <w:rPr>
        <w:rFonts w:ascii="Arial" w:eastAsia="Arial" w:hAnsi="Arial" w:cs="Arial"/>
      </w:rPr>
      <w:t>Boilerplate</w:t>
    </w:r>
    <w:proofErr w:type="spellEnd"/>
  </w:p>
  <w:p w14:paraId="44619D72" w14:textId="77777777" w:rsidR="00484193" w:rsidRDefault="00484193" w:rsidP="217AB401">
    <w:pPr>
      <w:rPr>
        <w:rFonts w:ascii="Arial" w:eastAsia="Arial" w:hAnsi="Arial" w:cs="Arial"/>
      </w:rPr>
    </w:pPr>
  </w:p>
  <w:p w14:paraId="197C248A" w14:textId="77777777" w:rsidR="005D3F38" w:rsidRDefault="005D3F38">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E2A66"/>
    <w:multiLevelType w:val="hybridMultilevel"/>
    <w:tmpl w:val="FFFFFFFF"/>
    <w:lvl w:ilvl="0" w:tplc="8F483B28">
      <w:start w:val="1"/>
      <w:numFmt w:val="bullet"/>
      <w:lvlText w:val=""/>
      <w:lvlJc w:val="left"/>
      <w:pPr>
        <w:ind w:left="720" w:hanging="360"/>
      </w:pPr>
      <w:rPr>
        <w:rFonts w:ascii="Symbol" w:hAnsi="Symbol" w:hint="default"/>
      </w:rPr>
    </w:lvl>
    <w:lvl w:ilvl="1" w:tplc="DFD804C6">
      <w:start w:val="1"/>
      <w:numFmt w:val="bullet"/>
      <w:lvlText w:val="o"/>
      <w:lvlJc w:val="left"/>
      <w:pPr>
        <w:ind w:left="1440" w:hanging="360"/>
      </w:pPr>
      <w:rPr>
        <w:rFonts w:ascii="Courier New" w:hAnsi="Courier New" w:hint="default"/>
      </w:rPr>
    </w:lvl>
    <w:lvl w:ilvl="2" w:tplc="58BEE788">
      <w:start w:val="1"/>
      <w:numFmt w:val="bullet"/>
      <w:lvlText w:val=""/>
      <w:lvlJc w:val="left"/>
      <w:pPr>
        <w:ind w:left="2160" w:hanging="360"/>
      </w:pPr>
      <w:rPr>
        <w:rFonts w:ascii="Wingdings" w:hAnsi="Wingdings" w:hint="default"/>
      </w:rPr>
    </w:lvl>
    <w:lvl w:ilvl="3" w:tplc="CEBA4C28">
      <w:start w:val="1"/>
      <w:numFmt w:val="bullet"/>
      <w:lvlText w:val=""/>
      <w:lvlJc w:val="left"/>
      <w:pPr>
        <w:ind w:left="2880" w:hanging="360"/>
      </w:pPr>
      <w:rPr>
        <w:rFonts w:ascii="Symbol" w:hAnsi="Symbol" w:hint="default"/>
      </w:rPr>
    </w:lvl>
    <w:lvl w:ilvl="4" w:tplc="0AC2FEC2">
      <w:start w:val="1"/>
      <w:numFmt w:val="bullet"/>
      <w:lvlText w:val="o"/>
      <w:lvlJc w:val="left"/>
      <w:pPr>
        <w:ind w:left="3600" w:hanging="360"/>
      </w:pPr>
      <w:rPr>
        <w:rFonts w:ascii="Courier New" w:hAnsi="Courier New" w:hint="default"/>
      </w:rPr>
    </w:lvl>
    <w:lvl w:ilvl="5" w:tplc="F856B6A8">
      <w:start w:val="1"/>
      <w:numFmt w:val="bullet"/>
      <w:lvlText w:val=""/>
      <w:lvlJc w:val="left"/>
      <w:pPr>
        <w:ind w:left="4320" w:hanging="360"/>
      </w:pPr>
      <w:rPr>
        <w:rFonts w:ascii="Wingdings" w:hAnsi="Wingdings" w:hint="default"/>
      </w:rPr>
    </w:lvl>
    <w:lvl w:ilvl="6" w:tplc="DC706B4A">
      <w:start w:val="1"/>
      <w:numFmt w:val="bullet"/>
      <w:lvlText w:val=""/>
      <w:lvlJc w:val="left"/>
      <w:pPr>
        <w:ind w:left="5040" w:hanging="360"/>
      </w:pPr>
      <w:rPr>
        <w:rFonts w:ascii="Symbol" w:hAnsi="Symbol" w:hint="default"/>
      </w:rPr>
    </w:lvl>
    <w:lvl w:ilvl="7" w:tplc="79D6A1CE">
      <w:start w:val="1"/>
      <w:numFmt w:val="bullet"/>
      <w:lvlText w:val="o"/>
      <w:lvlJc w:val="left"/>
      <w:pPr>
        <w:ind w:left="5760" w:hanging="360"/>
      </w:pPr>
      <w:rPr>
        <w:rFonts w:ascii="Courier New" w:hAnsi="Courier New" w:hint="default"/>
      </w:rPr>
    </w:lvl>
    <w:lvl w:ilvl="8" w:tplc="F5880882">
      <w:start w:val="1"/>
      <w:numFmt w:val="bullet"/>
      <w:lvlText w:val=""/>
      <w:lvlJc w:val="left"/>
      <w:pPr>
        <w:ind w:left="6480" w:hanging="360"/>
      </w:pPr>
      <w:rPr>
        <w:rFonts w:ascii="Wingdings" w:hAnsi="Wingdings" w:hint="default"/>
      </w:rPr>
    </w:lvl>
  </w:abstractNum>
  <w:num w:numId="1" w16cid:durableId="1265261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01D78"/>
    <w:rsid w:val="000A23CE"/>
    <w:rsid w:val="000B2009"/>
    <w:rsid w:val="000E0B94"/>
    <w:rsid w:val="000F53D9"/>
    <w:rsid w:val="000F7FC3"/>
    <w:rsid w:val="00143FBF"/>
    <w:rsid w:val="0017399B"/>
    <w:rsid w:val="00196C54"/>
    <w:rsid w:val="001F617A"/>
    <w:rsid w:val="001F74F1"/>
    <w:rsid w:val="00205E88"/>
    <w:rsid w:val="00314CC8"/>
    <w:rsid w:val="00324231"/>
    <w:rsid w:val="00360FAF"/>
    <w:rsid w:val="003E453A"/>
    <w:rsid w:val="00432057"/>
    <w:rsid w:val="004559FD"/>
    <w:rsid w:val="00462F0F"/>
    <w:rsid w:val="004821BF"/>
    <w:rsid w:val="00484193"/>
    <w:rsid w:val="004B3187"/>
    <w:rsid w:val="00505DBF"/>
    <w:rsid w:val="00511062"/>
    <w:rsid w:val="00532809"/>
    <w:rsid w:val="00537158"/>
    <w:rsid w:val="005D3F38"/>
    <w:rsid w:val="005F0F3A"/>
    <w:rsid w:val="006243F1"/>
    <w:rsid w:val="006906C2"/>
    <w:rsid w:val="006D3E07"/>
    <w:rsid w:val="0072611D"/>
    <w:rsid w:val="00784BEB"/>
    <w:rsid w:val="007B7BAF"/>
    <w:rsid w:val="007E5E68"/>
    <w:rsid w:val="00802355"/>
    <w:rsid w:val="0080722C"/>
    <w:rsid w:val="0083417F"/>
    <w:rsid w:val="0086086A"/>
    <w:rsid w:val="00862D6B"/>
    <w:rsid w:val="00891C3B"/>
    <w:rsid w:val="00892C8F"/>
    <w:rsid w:val="008E2CC6"/>
    <w:rsid w:val="008F7E3B"/>
    <w:rsid w:val="0094448C"/>
    <w:rsid w:val="00944C58"/>
    <w:rsid w:val="009679F8"/>
    <w:rsid w:val="00984A7C"/>
    <w:rsid w:val="009A3753"/>
    <w:rsid w:val="009A5887"/>
    <w:rsid w:val="009D1BB2"/>
    <w:rsid w:val="009F009C"/>
    <w:rsid w:val="00A00894"/>
    <w:rsid w:val="00A0372C"/>
    <w:rsid w:val="00A21724"/>
    <w:rsid w:val="00AC7417"/>
    <w:rsid w:val="00AC7810"/>
    <w:rsid w:val="00AF0712"/>
    <w:rsid w:val="00B030CD"/>
    <w:rsid w:val="00B564D8"/>
    <w:rsid w:val="00B6202E"/>
    <w:rsid w:val="00B66527"/>
    <w:rsid w:val="00C13E05"/>
    <w:rsid w:val="00C552AE"/>
    <w:rsid w:val="00C714D5"/>
    <w:rsid w:val="00D17D84"/>
    <w:rsid w:val="00D319E1"/>
    <w:rsid w:val="00D56AC0"/>
    <w:rsid w:val="00D9655C"/>
    <w:rsid w:val="00DA7325"/>
    <w:rsid w:val="00E147C7"/>
    <w:rsid w:val="00E15D6F"/>
    <w:rsid w:val="00E51E6E"/>
    <w:rsid w:val="00E73BB2"/>
    <w:rsid w:val="00E74D63"/>
    <w:rsid w:val="00E9395E"/>
    <w:rsid w:val="00EC5E87"/>
    <w:rsid w:val="00ED1CC1"/>
    <w:rsid w:val="00F266BA"/>
    <w:rsid w:val="00F82740"/>
    <w:rsid w:val="00FA6213"/>
    <w:rsid w:val="00FB6A3F"/>
    <w:rsid w:val="01F0C826"/>
    <w:rsid w:val="04AC54AF"/>
    <w:rsid w:val="05AA6534"/>
    <w:rsid w:val="05FC345A"/>
    <w:rsid w:val="073D6E37"/>
    <w:rsid w:val="0750F942"/>
    <w:rsid w:val="075C34EB"/>
    <w:rsid w:val="08208561"/>
    <w:rsid w:val="08473FA3"/>
    <w:rsid w:val="087015E9"/>
    <w:rsid w:val="090CA6B7"/>
    <w:rsid w:val="0919DBA6"/>
    <w:rsid w:val="09664853"/>
    <w:rsid w:val="0A09A3D8"/>
    <w:rsid w:val="0AA2C2B0"/>
    <w:rsid w:val="0C59CDF1"/>
    <w:rsid w:val="0D39693B"/>
    <w:rsid w:val="0DD1862B"/>
    <w:rsid w:val="0DFA5B6C"/>
    <w:rsid w:val="0E67C418"/>
    <w:rsid w:val="0EE94C3D"/>
    <w:rsid w:val="0F78C334"/>
    <w:rsid w:val="10475B91"/>
    <w:rsid w:val="11AA5D33"/>
    <w:rsid w:val="1209779B"/>
    <w:rsid w:val="13CE6AD0"/>
    <w:rsid w:val="1542E2AA"/>
    <w:rsid w:val="15B74764"/>
    <w:rsid w:val="160A4626"/>
    <w:rsid w:val="1652AE03"/>
    <w:rsid w:val="17087A93"/>
    <w:rsid w:val="173B1C52"/>
    <w:rsid w:val="1794D4C0"/>
    <w:rsid w:val="17C378FB"/>
    <w:rsid w:val="188A4508"/>
    <w:rsid w:val="189F8989"/>
    <w:rsid w:val="19B79FAA"/>
    <w:rsid w:val="19C47C83"/>
    <w:rsid w:val="1CD44C64"/>
    <w:rsid w:val="1D1FAC16"/>
    <w:rsid w:val="1E152E72"/>
    <w:rsid w:val="1E224DFC"/>
    <w:rsid w:val="1E6D42F2"/>
    <w:rsid w:val="1F0338F3"/>
    <w:rsid w:val="1F5A1331"/>
    <w:rsid w:val="206A4FB5"/>
    <w:rsid w:val="207B2B99"/>
    <w:rsid w:val="20914773"/>
    <w:rsid w:val="20AA29C9"/>
    <w:rsid w:val="217AB401"/>
    <w:rsid w:val="219F06E9"/>
    <w:rsid w:val="22F975C0"/>
    <w:rsid w:val="232041A3"/>
    <w:rsid w:val="234F2D66"/>
    <w:rsid w:val="23BA461F"/>
    <w:rsid w:val="2641B58D"/>
    <w:rsid w:val="266764C3"/>
    <w:rsid w:val="26CA08A7"/>
    <w:rsid w:val="26E2D453"/>
    <w:rsid w:val="2808EF1F"/>
    <w:rsid w:val="283BF049"/>
    <w:rsid w:val="298A618D"/>
    <w:rsid w:val="2AD64719"/>
    <w:rsid w:val="2C0AE8D7"/>
    <w:rsid w:val="2D88BD37"/>
    <w:rsid w:val="2E86CF66"/>
    <w:rsid w:val="2EB97D4C"/>
    <w:rsid w:val="2F31901F"/>
    <w:rsid w:val="2F4CCBD7"/>
    <w:rsid w:val="2F5AD183"/>
    <w:rsid w:val="30A1AC28"/>
    <w:rsid w:val="3131C817"/>
    <w:rsid w:val="32E100BD"/>
    <w:rsid w:val="33C31244"/>
    <w:rsid w:val="34094E4F"/>
    <w:rsid w:val="346A992C"/>
    <w:rsid w:val="3559ED51"/>
    <w:rsid w:val="35F0ABAE"/>
    <w:rsid w:val="35F7256D"/>
    <w:rsid w:val="361ED545"/>
    <w:rsid w:val="37EF043D"/>
    <w:rsid w:val="388B8B81"/>
    <w:rsid w:val="38BE310A"/>
    <w:rsid w:val="3B97E169"/>
    <w:rsid w:val="3BC5270D"/>
    <w:rsid w:val="3C6A2FA8"/>
    <w:rsid w:val="3C700D59"/>
    <w:rsid w:val="3DA97195"/>
    <w:rsid w:val="3E2A22C9"/>
    <w:rsid w:val="3E37ACC2"/>
    <w:rsid w:val="3EA1E17E"/>
    <w:rsid w:val="3FA95A2B"/>
    <w:rsid w:val="3FD0CC3F"/>
    <w:rsid w:val="3FE6022A"/>
    <w:rsid w:val="3FFDF337"/>
    <w:rsid w:val="40583066"/>
    <w:rsid w:val="407FC761"/>
    <w:rsid w:val="40E3CF66"/>
    <w:rsid w:val="430F2034"/>
    <w:rsid w:val="4426A806"/>
    <w:rsid w:val="44BADA83"/>
    <w:rsid w:val="458789FB"/>
    <w:rsid w:val="45AC7ABB"/>
    <w:rsid w:val="45C608CC"/>
    <w:rsid w:val="460E2621"/>
    <w:rsid w:val="469D519A"/>
    <w:rsid w:val="47522210"/>
    <w:rsid w:val="47C43AEB"/>
    <w:rsid w:val="481DD7F4"/>
    <w:rsid w:val="483140FF"/>
    <w:rsid w:val="48A804D4"/>
    <w:rsid w:val="48EDEFDE"/>
    <w:rsid w:val="497A9D34"/>
    <w:rsid w:val="4993D25D"/>
    <w:rsid w:val="49F55742"/>
    <w:rsid w:val="4AB05127"/>
    <w:rsid w:val="4AF9BB3F"/>
    <w:rsid w:val="4BDCAED6"/>
    <w:rsid w:val="4C4A2A22"/>
    <w:rsid w:val="4D058A22"/>
    <w:rsid w:val="4F7990D2"/>
    <w:rsid w:val="4F965B63"/>
    <w:rsid w:val="50167DAB"/>
    <w:rsid w:val="52091640"/>
    <w:rsid w:val="522A2540"/>
    <w:rsid w:val="52AA4B16"/>
    <w:rsid w:val="53464739"/>
    <w:rsid w:val="54843B4E"/>
    <w:rsid w:val="55177E22"/>
    <w:rsid w:val="55A6B3CD"/>
    <w:rsid w:val="55B7434D"/>
    <w:rsid w:val="56236A14"/>
    <w:rsid w:val="56361196"/>
    <w:rsid w:val="56BF6977"/>
    <w:rsid w:val="578790F2"/>
    <w:rsid w:val="57A84F85"/>
    <w:rsid w:val="57CB72A0"/>
    <w:rsid w:val="589C4DD5"/>
    <w:rsid w:val="5A93947E"/>
    <w:rsid w:val="5CDCE3A3"/>
    <w:rsid w:val="5D43D55C"/>
    <w:rsid w:val="5D5D16A0"/>
    <w:rsid w:val="5F0062AE"/>
    <w:rsid w:val="5F7114F2"/>
    <w:rsid w:val="5FBB4AAD"/>
    <w:rsid w:val="6105A1E1"/>
    <w:rsid w:val="6136DC4A"/>
    <w:rsid w:val="61970074"/>
    <w:rsid w:val="642500A7"/>
    <w:rsid w:val="64A88D83"/>
    <w:rsid w:val="66E0B288"/>
    <w:rsid w:val="68973602"/>
    <w:rsid w:val="68B8AE55"/>
    <w:rsid w:val="68DAB2F4"/>
    <w:rsid w:val="6918AB63"/>
    <w:rsid w:val="69FF167A"/>
    <w:rsid w:val="6A4B9AAD"/>
    <w:rsid w:val="6A8349D3"/>
    <w:rsid w:val="6B2F6F69"/>
    <w:rsid w:val="6B884ED6"/>
    <w:rsid w:val="6B950BBF"/>
    <w:rsid w:val="6C6D825B"/>
    <w:rsid w:val="6CA1AE92"/>
    <w:rsid w:val="6D6B4ABB"/>
    <w:rsid w:val="6DEBD8CF"/>
    <w:rsid w:val="6DFE7719"/>
    <w:rsid w:val="6EAA45AD"/>
    <w:rsid w:val="6F7A54F2"/>
    <w:rsid w:val="7010025B"/>
    <w:rsid w:val="70DDCA4A"/>
    <w:rsid w:val="71886248"/>
    <w:rsid w:val="71E88D2B"/>
    <w:rsid w:val="7431BDD6"/>
    <w:rsid w:val="74DB4EA6"/>
    <w:rsid w:val="751B7C1E"/>
    <w:rsid w:val="75F13D7E"/>
    <w:rsid w:val="7663A304"/>
    <w:rsid w:val="769F7430"/>
    <w:rsid w:val="77F3F348"/>
    <w:rsid w:val="790A3D50"/>
    <w:rsid w:val="79433190"/>
    <w:rsid w:val="79E9441E"/>
    <w:rsid w:val="7A91B8CA"/>
    <w:rsid w:val="7AA752E1"/>
    <w:rsid w:val="7B124A39"/>
    <w:rsid w:val="7BD6DE0A"/>
    <w:rsid w:val="7BDAB35C"/>
    <w:rsid w:val="7BF8A1C1"/>
    <w:rsid w:val="7C0D2984"/>
    <w:rsid w:val="7CEE0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046A1"/>
  <w15:chartTrackingRefBased/>
  <w15:docId w15:val="{23499DEB-C6C6-49CF-8EE4-446B72E0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unhideWhenUsed/>
    <w:rsid w:val="00892C8F"/>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customStyle="1" w:styleId="paragraph">
    <w:name w:val="paragraph"/>
    <w:basedOn w:val="Standard"/>
    <w:rsid w:val="00F82740"/>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F82740"/>
  </w:style>
  <w:style w:type="character" w:customStyle="1" w:styleId="eop">
    <w:name w:val="eop"/>
    <w:basedOn w:val="Absatz-Standardschriftart"/>
    <w:rsid w:val="00F82740"/>
  </w:style>
  <w:style w:type="paragraph" w:customStyle="1" w:styleId="Formatvorlage1">
    <w:name w:val="Formatvorlage1"/>
    <w:basedOn w:val="Standard"/>
    <w:rsid w:val="000A23CE"/>
    <w:rPr>
      <w:rFonts w:ascii="Arial" w:eastAsia="Times New Roman" w:hAnsi="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w.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er-schiefe-turm.de/geschich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hw.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103332-afac-4849-afed-9a2281eca9f2">
      <Terms xmlns="http://schemas.microsoft.com/office/infopath/2007/PartnerControls"/>
    </lcf76f155ced4ddcb4097134ff3c332f>
    <TaxCatchAll xmlns="e06c7f6d-2760-4326-adbc-95fd9786b493" xsi:nil="true"/>
    <SharedWithUsers xmlns="e06c7f6d-2760-4326-adbc-95fd9786b49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3874EC55ADF2244BCD27293E8C7CB68" ma:contentTypeVersion="16" ma:contentTypeDescription="Ein neues Dokument erstellen." ma:contentTypeScope="" ma:versionID="dbc01fa708aeee9fb328860c6dcad246">
  <xsd:schema xmlns:xsd="http://www.w3.org/2001/XMLSchema" xmlns:xs="http://www.w3.org/2001/XMLSchema" xmlns:p="http://schemas.microsoft.com/office/2006/metadata/properties" xmlns:ns2="0a103332-afac-4849-afed-9a2281eca9f2" xmlns:ns3="e06c7f6d-2760-4326-adbc-95fd9786b493" targetNamespace="http://schemas.microsoft.com/office/2006/metadata/properties" ma:root="true" ma:fieldsID="cf99febedbacd243385d43590542bcdb" ns2:_="" ns3:_="">
    <xsd:import namespace="0a103332-afac-4849-afed-9a2281eca9f2"/>
    <xsd:import namespace="e06c7f6d-2760-4326-adbc-95fd9786b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03332-afac-4849-afed-9a2281eca9f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a502f4a9-b006-436c-a712-489fdc0e67c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6c7f6d-2760-4326-adbc-95fd9786b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38e90a-2b31-4487-a751-b0e654e357e4}" ma:internalName="TaxCatchAll" ma:showField="CatchAllData" ma:web="e06c7f6d-2760-4326-adbc-95fd9786b4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C7E64-0474-429E-AC3E-702344456B6B}">
  <ds:schemaRefs>
    <ds:schemaRef ds:uri="http://schemas.microsoft.com/office/2006/metadata/properties"/>
    <ds:schemaRef ds:uri="http://schemas.microsoft.com/office/infopath/2007/PartnerControls"/>
    <ds:schemaRef ds:uri="0a103332-afac-4849-afed-9a2281eca9f2"/>
    <ds:schemaRef ds:uri="e06c7f6d-2760-4326-adbc-95fd9786b493"/>
  </ds:schemaRefs>
</ds:datastoreItem>
</file>

<file path=customXml/itemProps2.xml><?xml version="1.0" encoding="utf-8"?>
<ds:datastoreItem xmlns:ds="http://schemas.openxmlformats.org/officeDocument/2006/customXml" ds:itemID="{704613EE-3E18-4282-8C44-18DD9885FE5B}">
  <ds:schemaRefs>
    <ds:schemaRef ds:uri="http://schemas.microsoft.com/sharepoint/v3/contenttype/forms"/>
  </ds:schemaRefs>
</ds:datastoreItem>
</file>

<file path=customXml/itemProps3.xml><?xml version="1.0" encoding="utf-8"?>
<ds:datastoreItem xmlns:ds="http://schemas.openxmlformats.org/officeDocument/2006/customXml" ds:itemID="{626B7B2C-D5CF-41CE-91C4-B3B1842E8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03332-afac-4849-afed-9a2281eca9f2"/>
    <ds:schemaRef ds:uri="e06c7f6d-2760-4326-adbc-95fd978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1086</Words>
  <Characters>6844</Characters>
  <Application>Microsoft Office Word</Application>
  <DocSecurity>0</DocSecurity>
  <Lines>57</Lines>
  <Paragraphs>15</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13</cp:revision>
  <cp:lastPrinted>2006-02-20T13:39:00Z</cp:lastPrinted>
  <dcterms:created xsi:type="dcterms:W3CDTF">2025-09-08T15:04:00Z</dcterms:created>
  <dcterms:modified xsi:type="dcterms:W3CDTF">2026-08-28T09:30:00Z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0x010100E3874EC55ADF2244BCD27293E8C7CB68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